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67DE70" w14:textId="77777777" w:rsidR="00D4083C" w:rsidRPr="000D7207" w:rsidRDefault="00D4083C" w:rsidP="000D7207">
      <w:pPr>
        <w:spacing w:line="480" w:lineRule="auto"/>
        <w:rPr>
          <w:rFonts w:ascii="Times New Roman" w:hAnsi="Times New Roman" w:cs="Times New Roman"/>
          <w:sz w:val="24"/>
          <w:szCs w:val="24"/>
        </w:rPr>
      </w:pPr>
      <w:bookmarkStart w:id="0" w:name="_GoBack"/>
      <w:bookmarkEnd w:id="0"/>
    </w:p>
    <w:p w14:paraId="3FFA878A" w14:textId="50801506" w:rsidR="00E32836" w:rsidRPr="005266BF" w:rsidRDefault="006675A1" w:rsidP="005266BF">
      <w:pPr>
        <w:spacing w:line="480" w:lineRule="auto"/>
        <w:jc w:val="center"/>
        <w:rPr>
          <w:rFonts w:ascii="Times New Roman" w:hAnsi="Times New Roman" w:cs="Times New Roman"/>
          <w:sz w:val="24"/>
          <w:szCs w:val="24"/>
          <w:u w:val="single"/>
        </w:rPr>
      </w:pPr>
      <w:r w:rsidRPr="005266BF">
        <w:rPr>
          <w:rFonts w:ascii="Times New Roman" w:hAnsi="Times New Roman" w:cs="Times New Roman"/>
          <w:sz w:val="24"/>
          <w:szCs w:val="24"/>
          <w:u w:val="single"/>
        </w:rPr>
        <w:t>The United States Attorney for the Southern District of New Yor</w:t>
      </w:r>
      <w:r w:rsidR="005266BF" w:rsidRPr="005266BF">
        <w:rPr>
          <w:rFonts w:ascii="Times New Roman" w:hAnsi="Times New Roman" w:cs="Times New Roman"/>
          <w:sz w:val="24"/>
          <w:szCs w:val="24"/>
          <w:u w:val="single"/>
        </w:rPr>
        <w:t>k.</w:t>
      </w:r>
    </w:p>
    <w:p w14:paraId="092E9AD8" w14:textId="77777777" w:rsidR="00E32836" w:rsidRPr="005266BF" w:rsidRDefault="006675A1" w:rsidP="000D7207">
      <w:pPr>
        <w:spacing w:line="480" w:lineRule="auto"/>
        <w:jc w:val="center"/>
        <w:rPr>
          <w:rFonts w:ascii="Times New Roman" w:hAnsi="Times New Roman" w:cs="Times New Roman"/>
          <w:sz w:val="24"/>
          <w:szCs w:val="24"/>
          <w:u w:val="single"/>
        </w:rPr>
      </w:pPr>
      <w:r w:rsidRPr="005266BF">
        <w:rPr>
          <w:rFonts w:ascii="Times New Roman" w:hAnsi="Times New Roman" w:cs="Times New Roman"/>
          <w:sz w:val="24"/>
          <w:szCs w:val="24"/>
          <w:u w:val="single"/>
        </w:rPr>
        <w:t>Office for Public Integrity Bureau</w:t>
      </w:r>
    </w:p>
    <w:p w14:paraId="5BF6FE8C" w14:textId="77777777" w:rsidR="00E32836" w:rsidRPr="005266BF" w:rsidRDefault="006675A1" w:rsidP="000D7207">
      <w:pPr>
        <w:spacing w:line="480" w:lineRule="auto"/>
        <w:jc w:val="center"/>
        <w:rPr>
          <w:rFonts w:ascii="Times New Roman" w:hAnsi="Times New Roman" w:cs="Times New Roman"/>
          <w:sz w:val="24"/>
          <w:szCs w:val="24"/>
          <w:u w:val="single"/>
        </w:rPr>
      </w:pPr>
      <w:r w:rsidRPr="005266BF">
        <w:rPr>
          <w:rFonts w:ascii="Times New Roman" w:hAnsi="Times New Roman" w:cs="Times New Roman"/>
          <w:sz w:val="24"/>
          <w:szCs w:val="24"/>
          <w:u w:val="single"/>
        </w:rPr>
        <w:t>Investigative Report/Recommended Disposition</w:t>
      </w:r>
    </w:p>
    <w:p w14:paraId="2D9035E6" w14:textId="77777777" w:rsidR="00E32836" w:rsidRPr="000D7207" w:rsidRDefault="00E32836" w:rsidP="000D7207">
      <w:pPr>
        <w:spacing w:line="480" w:lineRule="auto"/>
        <w:rPr>
          <w:rFonts w:ascii="Times New Roman" w:hAnsi="Times New Roman" w:cs="Times New Roman"/>
          <w:sz w:val="24"/>
          <w:szCs w:val="24"/>
        </w:rPr>
      </w:pPr>
    </w:p>
    <w:p w14:paraId="107087C2" w14:textId="55A2680F" w:rsidR="00E32836" w:rsidRPr="000D7207" w:rsidRDefault="006675A1" w:rsidP="000D7207">
      <w:pPr>
        <w:spacing w:line="480" w:lineRule="auto"/>
        <w:rPr>
          <w:rFonts w:ascii="Times New Roman" w:hAnsi="Times New Roman" w:cs="Times New Roman"/>
          <w:sz w:val="24"/>
          <w:szCs w:val="24"/>
        </w:rPr>
      </w:pPr>
      <w:r w:rsidRPr="000D7207">
        <w:rPr>
          <w:rFonts w:ascii="Times New Roman" w:hAnsi="Times New Roman" w:cs="Times New Roman"/>
          <w:sz w:val="24"/>
          <w:szCs w:val="24"/>
        </w:rPr>
        <w:t xml:space="preserve">DATE: </w:t>
      </w:r>
      <w:r w:rsidR="005266BF">
        <w:rPr>
          <w:rFonts w:ascii="Times New Roman" w:hAnsi="Times New Roman" w:cs="Times New Roman"/>
          <w:sz w:val="24"/>
          <w:szCs w:val="24"/>
        </w:rPr>
        <w:tab/>
      </w:r>
      <w:r w:rsidRPr="000D7207">
        <w:rPr>
          <w:rFonts w:ascii="Times New Roman" w:hAnsi="Times New Roman" w:cs="Times New Roman"/>
          <w:sz w:val="24"/>
          <w:szCs w:val="24"/>
        </w:rPr>
        <w:t>July 20, 2020</w:t>
      </w:r>
    </w:p>
    <w:p w14:paraId="4814D0BA" w14:textId="67E92D50" w:rsidR="00E32836" w:rsidRPr="000D7207" w:rsidRDefault="006675A1" w:rsidP="000D7207">
      <w:pPr>
        <w:spacing w:line="480" w:lineRule="auto"/>
        <w:rPr>
          <w:rFonts w:ascii="Times New Roman" w:hAnsi="Times New Roman" w:cs="Times New Roman"/>
          <w:sz w:val="24"/>
          <w:szCs w:val="24"/>
        </w:rPr>
      </w:pPr>
      <w:r w:rsidRPr="000D7207">
        <w:rPr>
          <w:rFonts w:ascii="Times New Roman" w:hAnsi="Times New Roman" w:cs="Times New Roman"/>
          <w:sz w:val="24"/>
          <w:szCs w:val="24"/>
        </w:rPr>
        <w:t xml:space="preserve">TO: </w:t>
      </w:r>
      <w:r w:rsidR="005266BF">
        <w:rPr>
          <w:rFonts w:ascii="Times New Roman" w:hAnsi="Times New Roman" w:cs="Times New Roman"/>
          <w:sz w:val="24"/>
          <w:szCs w:val="24"/>
        </w:rPr>
        <w:tab/>
      </w:r>
      <w:r w:rsidR="005266BF">
        <w:rPr>
          <w:rFonts w:ascii="Times New Roman" w:hAnsi="Times New Roman" w:cs="Times New Roman"/>
          <w:sz w:val="24"/>
          <w:szCs w:val="24"/>
        </w:rPr>
        <w:tab/>
      </w:r>
      <w:r w:rsidRPr="000D7207">
        <w:rPr>
          <w:rFonts w:ascii="Times New Roman" w:hAnsi="Times New Roman" w:cs="Times New Roman"/>
          <w:sz w:val="24"/>
          <w:szCs w:val="24"/>
        </w:rPr>
        <w:t>Preet Bharara, U.S. Attorney for the Southern District of New York</w:t>
      </w:r>
    </w:p>
    <w:p w14:paraId="619852B3" w14:textId="777C4088" w:rsidR="00E32836" w:rsidRPr="000D7207" w:rsidRDefault="006675A1" w:rsidP="000D7207">
      <w:pPr>
        <w:spacing w:line="480" w:lineRule="auto"/>
        <w:rPr>
          <w:rFonts w:ascii="Times New Roman" w:hAnsi="Times New Roman" w:cs="Times New Roman"/>
          <w:sz w:val="24"/>
          <w:szCs w:val="24"/>
        </w:rPr>
      </w:pPr>
      <w:r w:rsidRPr="000D7207">
        <w:rPr>
          <w:rFonts w:ascii="Times New Roman" w:hAnsi="Times New Roman" w:cs="Times New Roman"/>
          <w:sz w:val="24"/>
          <w:szCs w:val="24"/>
        </w:rPr>
        <w:t>THRU:</w:t>
      </w:r>
      <w:r w:rsidR="005266BF">
        <w:rPr>
          <w:rFonts w:ascii="Times New Roman" w:hAnsi="Times New Roman" w:cs="Times New Roman"/>
          <w:sz w:val="24"/>
          <w:szCs w:val="24"/>
        </w:rPr>
        <w:tab/>
      </w:r>
      <w:r w:rsidRPr="000D7207">
        <w:rPr>
          <w:rFonts w:ascii="Times New Roman" w:hAnsi="Times New Roman" w:cs="Times New Roman"/>
          <w:sz w:val="24"/>
          <w:szCs w:val="24"/>
        </w:rPr>
        <w:t xml:space="preserve"> Arlo Devlin-Brown, Chief of the Public Corruption Unit</w:t>
      </w:r>
    </w:p>
    <w:p w14:paraId="2BA982C8" w14:textId="77777777" w:rsidR="00E32836" w:rsidRPr="000D7207" w:rsidRDefault="006675A1" w:rsidP="005266BF">
      <w:pPr>
        <w:spacing w:line="480" w:lineRule="auto"/>
        <w:ind w:left="720" w:firstLine="720"/>
        <w:rPr>
          <w:rFonts w:ascii="Times New Roman" w:hAnsi="Times New Roman" w:cs="Times New Roman"/>
          <w:sz w:val="24"/>
          <w:szCs w:val="24"/>
        </w:rPr>
      </w:pPr>
      <w:r w:rsidRPr="000D7207">
        <w:rPr>
          <w:rFonts w:ascii="Times New Roman" w:hAnsi="Times New Roman" w:cs="Times New Roman"/>
          <w:sz w:val="24"/>
          <w:szCs w:val="24"/>
        </w:rPr>
        <w:t>Ourlene Smith, Supervisory Investigator, Public Corruption Unit</w:t>
      </w:r>
    </w:p>
    <w:p w14:paraId="210AFFC2" w14:textId="65AB5652" w:rsidR="00E32836" w:rsidRPr="000D7207" w:rsidRDefault="006675A1" w:rsidP="000D7207">
      <w:pPr>
        <w:spacing w:line="480" w:lineRule="auto"/>
        <w:rPr>
          <w:rFonts w:ascii="Times New Roman" w:hAnsi="Times New Roman" w:cs="Times New Roman"/>
          <w:sz w:val="24"/>
          <w:szCs w:val="24"/>
        </w:rPr>
      </w:pPr>
      <w:r w:rsidRPr="000D7207">
        <w:rPr>
          <w:rFonts w:ascii="Times New Roman" w:hAnsi="Times New Roman" w:cs="Times New Roman"/>
          <w:sz w:val="24"/>
          <w:szCs w:val="24"/>
        </w:rPr>
        <w:t>FROM:</w:t>
      </w:r>
      <w:r w:rsidR="00694907">
        <w:rPr>
          <w:rFonts w:ascii="Times New Roman" w:hAnsi="Times New Roman" w:cs="Times New Roman"/>
          <w:sz w:val="24"/>
          <w:szCs w:val="24"/>
        </w:rPr>
        <w:tab/>
      </w:r>
      <w:r w:rsidRPr="000D7207">
        <w:rPr>
          <w:rFonts w:ascii="Times New Roman" w:hAnsi="Times New Roman" w:cs="Times New Roman"/>
          <w:sz w:val="24"/>
          <w:szCs w:val="24"/>
        </w:rPr>
        <w:t xml:space="preserve"> Aaliyha Clemons, Investigator, Public Corruption Unit, USDNY</w:t>
      </w:r>
    </w:p>
    <w:p w14:paraId="3E028BCB" w14:textId="77777777" w:rsidR="00E32836" w:rsidRPr="000D7207" w:rsidRDefault="00E32836" w:rsidP="000D7207">
      <w:pPr>
        <w:spacing w:line="480" w:lineRule="auto"/>
        <w:rPr>
          <w:rFonts w:ascii="Times New Roman" w:hAnsi="Times New Roman" w:cs="Times New Roman"/>
          <w:sz w:val="24"/>
          <w:szCs w:val="24"/>
        </w:rPr>
      </w:pPr>
    </w:p>
    <w:p w14:paraId="02B9CE2E" w14:textId="791B636C" w:rsidR="00E32836" w:rsidRPr="000D7207" w:rsidRDefault="006675A1" w:rsidP="000D7207">
      <w:pPr>
        <w:spacing w:line="480" w:lineRule="auto"/>
        <w:rPr>
          <w:rFonts w:ascii="Times New Roman" w:hAnsi="Times New Roman" w:cs="Times New Roman"/>
          <w:sz w:val="24"/>
          <w:szCs w:val="24"/>
        </w:rPr>
      </w:pPr>
      <w:r w:rsidRPr="000D7207">
        <w:rPr>
          <w:rFonts w:ascii="Times New Roman" w:hAnsi="Times New Roman" w:cs="Times New Roman"/>
          <w:sz w:val="24"/>
          <w:szCs w:val="24"/>
        </w:rPr>
        <w:t>SUBJECT:</w:t>
      </w:r>
      <w:r w:rsidR="00694907">
        <w:rPr>
          <w:rFonts w:ascii="Times New Roman" w:hAnsi="Times New Roman" w:cs="Times New Roman"/>
          <w:sz w:val="24"/>
          <w:szCs w:val="24"/>
        </w:rPr>
        <w:tab/>
      </w:r>
      <w:r w:rsidRPr="000D7207">
        <w:rPr>
          <w:rFonts w:ascii="Times New Roman" w:hAnsi="Times New Roman" w:cs="Times New Roman"/>
          <w:sz w:val="24"/>
          <w:szCs w:val="24"/>
        </w:rPr>
        <w:t xml:space="preserve"> Examination of Criminal Complaint against Sheldon Silver, New York</w:t>
      </w:r>
    </w:p>
    <w:p w14:paraId="2D276F9D" w14:textId="77777777" w:rsidR="00E32836" w:rsidRPr="000D7207" w:rsidRDefault="006675A1" w:rsidP="00694907">
      <w:pPr>
        <w:spacing w:line="480" w:lineRule="auto"/>
        <w:ind w:left="720" w:firstLine="720"/>
        <w:rPr>
          <w:rFonts w:ascii="Times New Roman" w:hAnsi="Times New Roman" w:cs="Times New Roman"/>
          <w:sz w:val="24"/>
          <w:szCs w:val="24"/>
        </w:rPr>
      </w:pPr>
      <w:r w:rsidRPr="000D7207">
        <w:rPr>
          <w:rFonts w:ascii="Times New Roman" w:hAnsi="Times New Roman" w:cs="Times New Roman"/>
          <w:sz w:val="24"/>
          <w:szCs w:val="24"/>
        </w:rPr>
        <w:t>State Senator et al. (hereafter, "Respondent")</w:t>
      </w:r>
    </w:p>
    <w:p w14:paraId="5CF196A7" w14:textId="7C5EEAEB" w:rsidR="00E32836" w:rsidRPr="000D7207" w:rsidRDefault="006675A1" w:rsidP="00694907">
      <w:pPr>
        <w:spacing w:line="480" w:lineRule="auto"/>
        <w:ind w:left="720" w:firstLine="720"/>
        <w:rPr>
          <w:rFonts w:ascii="Times New Roman" w:hAnsi="Times New Roman" w:cs="Times New Roman"/>
          <w:sz w:val="24"/>
          <w:szCs w:val="24"/>
        </w:rPr>
      </w:pPr>
      <w:r w:rsidRPr="000D7207">
        <w:rPr>
          <w:rFonts w:ascii="Times New Roman" w:hAnsi="Times New Roman" w:cs="Times New Roman"/>
          <w:sz w:val="24"/>
          <w:szCs w:val="24"/>
        </w:rPr>
        <w:t>RE:</w:t>
      </w:r>
      <w:r w:rsidR="00694907">
        <w:rPr>
          <w:rFonts w:ascii="Times New Roman" w:hAnsi="Times New Roman" w:cs="Times New Roman"/>
          <w:sz w:val="24"/>
          <w:szCs w:val="24"/>
        </w:rPr>
        <w:t xml:space="preserve"> </w:t>
      </w:r>
      <w:r w:rsidRPr="000D7207">
        <w:rPr>
          <w:rFonts w:ascii="Times New Roman" w:hAnsi="Times New Roman" w:cs="Times New Roman"/>
          <w:sz w:val="24"/>
          <w:szCs w:val="24"/>
        </w:rPr>
        <w:t xml:space="preserve"> Examination of Criminal Complaint against Respondent(s) for Allegations</w:t>
      </w:r>
    </w:p>
    <w:p w14:paraId="65F91928" w14:textId="313C0FE8" w:rsidR="00E32836" w:rsidRPr="000D7207" w:rsidRDefault="006675A1" w:rsidP="00694907">
      <w:pPr>
        <w:spacing w:line="480" w:lineRule="auto"/>
        <w:ind w:left="1440"/>
        <w:rPr>
          <w:rFonts w:ascii="Times New Roman" w:hAnsi="Times New Roman" w:cs="Times New Roman"/>
          <w:sz w:val="24"/>
          <w:szCs w:val="24"/>
        </w:rPr>
      </w:pPr>
      <w:r w:rsidRPr="000D7207">
        <w:rPr>
          <w:rFonts w:ascii="Times New Roman" w:hAnsi="Times New Roman" w:cs="Times New Roman"/>
          <w:sz w:val="24"/>
          <w:szCs w:val="24"/>
        </w:rPr>
        <w:t>against Respondents in violation of Title 18 (Exhibit A), United States Code Section</w:t>
      </w:r>
      <w:r w:rsidR="00694907">
        <w:rPr>
          <w:rFonts w:ascii="Times New Roman" w:hAnsi="Times New Roman" w:cs="Times New Roman"/>
          <w:sz w:val="24"/>
          <w:szCs w:val="24"/>
        </w:rPr>
        <w:t xml:space="preserve"> </w:t>
      </w:r>
      <w:r w:rsidRPr="000D7207">
        <w:rPr>
          <w:rFonts w:ascii="Times New Roman" w:hAnsi="Times New Roman" w:cs="Times New Roman"/>
          <w:sz w:val="24"/>
          <w:szCs w:val="24"/>
        </w:rPr>
        <w:t>1343 Fraud by wire, radio or television, §1341 Frauds, and Swindles, §1346 Schemes or</w:t>
      </w:r>
      <w:r w:rsidR="00694907">
        <w:rPr>
          <w:rFonts w:ascii="Times New Roman" w:hAnsi="Times New Roman" w:cs="Times New Roman"/>
          <w:sz w:val="24"/>
          <w:szCs w:val="24"/>
        </w:rPr>
        <w:t xml:space="preserve"> </w:t>
      </w:r>
      <w:r w:rsidRPr="000D7207">
        <w:rPr>
          <w:rFonts w:ascii="Times New Roman" w:hAnsi="Times New Roman" w:cs="Times New Roman"/>
          <w:sz w:val="24"/>
          <w:szCs w:val="24"/>
        </w:rPr>
        <w:t>artifice to defraud, §1349 Attempt and conspiracy, and §1951(a) Interference with</w:t>
      </w:r>
      <w:r w:rsidR="00694907">
        <w:rPr>
          <w:rFonts w:ascii="Times New Roman" w:hAnsi="Times New Roman" w:cs="Times New Roman"/>
          <w:sz w:val="24"/>
          <w:szCs w:val="24"/>
        </w:rPr>
        <w:t xml:space="preserve"> </w:t>
      </w:r>
      <w:r w:rsidRPr="000D7207">
        <w:rPr>
          <w:rFonts w:ascii="Times New Roman" w:hAnsi="Times New Roman" w:cs="Times New Roman"/>
          <w:sz w:val="24"/>
          <w:szCs w:val="24"/>
        </w:rPr>
        <w:t xml:space="preserve">Commerce by threats or violence, and §666 Theft or </w:t>
      </w:r>
      <w:r w:rsidRPr="000D7207">
        <w:rPr>
          <w:rFonts w:ascii="Times New Roman" w:hAnsi="Times New Roman" w:cs="Times New Roman"/>
          <w:sz w:val="24"/>
          <w:szCs w:val="24"/>
        </w:rPr>
        <w:lastRenderedPageBreak/>
        <w:t>bribery concerning programs</w:t>
      </w:r>
      <w:r w:rsidR="00694907">
        <w:rPr>
          <w:rFonts w:ascii="Times New Roman" w:hAnsi="Times New Roman" w:cs="Times New Roman"/>
          <w:sz w:val="24"/>
          <w:szCs w:val="24"/>
        </w:rPr>
        <w:t xml:space="preserve"> </w:t>
      </w:r>
      <w:r w:rsidRPr="000D7207">
        <w:rPr>
          <w:rFonts w:ascii="Times New Roman" w:hAnsi="Times New Roman" w:cs="Times New Roman"/>
          <w:sz w:val="24"/>
          <w:szCs w:val="24"/>
        </w:rPr>
        <w:t>receiving Federal funds, as it relates to whether or not the NYS Senate’s Internal Controls</w:t>
      </w:r>
      <w:r w:rsidR="00694907">
        <w:rPr>
          <w:rFonts w:ascii="Times New Roman" w:hAnsi="Times New Roman" w:cs="Times New Roman"/>
          <w:sz w:val="24"/>
          <w:szCs w:val="24"/>
        </w:rPr>
        <w:t xml:space="preserve"> </w:t>
      </w:r>
      <w:r w:rsidRPr="000D7207">
        <w:rPr>
          <w:rFonts w:ascii="Times New Roman" w:hAnsi="Times New Roman" w:cs="Times New Roman"/>
          <w:sz w:val="24"/>
          <w:szCs w:val="24"/>
        </w:rPr>
        <w:t>against fraud and corruption are effective or vulnerable.</w:t>
      </w:r>
    </w:p>
    <w:p w14:paraId="20470E31" w14:textId="77777777" w:rsidR="00E32836" w:rsidRPr="000D7207" w:rsidRDefault="00E32836" w:rsidP="000D7207">
      <w:pPr>
        <w:spacing w:line="480" w:lineRule="auto"/>
        <w:rPr>
          <w:rFonts w:ascii="Times New Roman" w:hAnsi="Times New Roman" w:cs="Times New Roman"/>
          <w:sz w:val="24"/>
          <w:szCs w:val="24"/>
        </w:rPr>
      </w:pPr>
    </w:p>
    <w:p w14:paraId="60F82E8A" w14:textId="77777777" w:rsidR="00E32836" w:rsidRPr="00694907" w:rsidRDefault="006675A1" w:rsidP="000D7207">
      <w:pPr>
        <w:spacing w:line="480" w:lineRule="auto"/>
        <w:rPr>
          <w:rFonts w:ascii="Times New Roman" w:hAnsi="Times New Roman" w:cs="Times New Roman"/>
          <w:sz w:val="24"/>
          <w:szCs w:val="24"/>
          <w:u w:val="single"/>
        </w:rPr>
      </w:pPr>
      <w:r w:rsidRPr="00694907">
        <w:rPr>
          <w:rFonts w:ascii="Times New Roman" w:hAnsi="Times New Roman" w:cs="Times New Roman"/>
          <w:sz w:val="24"/>
          <w:szCs w:val="24"/>
          <w:u w:val="single"/>
        </w:rPr>
        <w:t>CASE NO: U.S. /D.O. J ASDNY-2015-07250</w:t>
      </w:r>
    </w:p>
    <w:p w14:paraId="1EE04F45" w14:textId="77777777" w:rsidR="00273E6F" w:rsidRPr="005266BF" w:rsidRDefault="006675A1" w:rsidP="000D7207">
      <w:pPr>
        <w:spacing w:line="480" w:lineRule="auto"/>
        <w:rPr>
          <w:rFonts w:ascii="Times New Roman" w:hAnsi="Times New Roman" w:cs="Times New Roman"/>
          <w:b/>
          <w:bCs/>
          <w:sz w:val="24"/>
          <w:szCs w:val="24"/>
        </w:rPr>
      </w:pPr>
      <w:r w:rsidRPr="005266BF">
        <w:rPr>
          <w:rFonts w:ascii="Times New Roman" w:hAnsi="Times New Roman" w:cs="Times New Roman"/>
          <w:b/>
          <w:bCs/>
          <w:sz w:val="24"/>
          <w:szCs w:val="24"/>
        </w:rPr>
        <w:t>Executive summary.</w:t>
      </w:r>
    </w:p>
    <w:p w14:paraId="1E4DCDE1" w14:textId="4131170C" w:rsidR="00652AED" w:rsidRPr="000D7207" w:rsidRDefault="006675A1" w:rsidP="000D7207">
      <w:pPr>
        <w:spacing w:line="480" w:lineRule="auto"/>
        <w:rPr>
          <w:rFonts w:ascii="Times New Roman" w:hAnsi="Times New Roman" w:cs="Times New Roman"/>
          <w:sz w:val="24"/>
          <w:szCs w:val="24"/>
        </w:rPr>
      </w:pPr>
      <w:r w:rsidRPr="000D7207">
        <w:rPr>
          <w:rFonts w:ascii="Times New Roman" w:hAnsi="Times New Roman" w:cs="Times New Roman"/>
          <w:sz w:val="24"/>
          <w:szCs w:val="24"/>
        </w:rPr>
        <w:t xml:space="preserve">This is an investigative report examining the criminal allegations of the respondent, Sheldon Silver.  </w:t>
      </w:r>
      <w:bookmarkStart w:id="1" w:name="_Hlk46242220"/>
      <w:r w:rsidRPr="000D7207">
        <w:rPr>
          <w:rFonts w:ascii="Times New Roman" w:hAnsi="Times New Roman" w:cs="Times New Roman"/>
          <w:sz w:val="24"/>
          <w:szCs w:val="24"/>
        </w:rPr>
        <w:t>According to the New York State Senate Government website, www.nysenate .gov,</w:t>
      </w:r>
      <w:r w:rsidR="005266BF">
        <w:rPr>
          <w:rStyle w:val="FootnoteReference"/>
          <w:rFonts w:ascii="Times New Roman" w:hAnsi="Times New Roman" w:cs="Times New Roman"/>
          <w:sz w:val="24"/>
          <w:szCs w:val="24"/>
        </w:rPr>
        <w:footnoteReference w:id="1"/>
      </w:r>
      <w:r w:rsidRPr="000D7207">
        <w:rPr>
          <w:rFonts w:ascii="Times New Roman" w:hAnsi="Times New Roman" w:cs="Times New Roman"/>
          <w:sz w:val="24"/>
          <w:szCs w:val="24"/>
        </w:rPr>
        <w:t xml:space="preserve"> Sheldon silver was born on 13</w:t>
      </w:r>
      <w:r w:rsidRPr="000D7207">
        <w:rPr>
          <w:rFonts w:ascii="Times New Roman" w:hAnsi="Times New Roman" w:cs="Times New Roman"/>
          <w:sz w:val="24"/>
          <w:szCs w:val="24"/>
          <w:vertAlign w:val="superscript"/>
        </w:rPr>
        <w:t>th</w:t>
      </w:r>
      <w:r w:rsidRPr="000D7207">
        <w:rPr>
          <w:rFonts w:ascii="Times New Roman" w:hAnsi="Times New Roman" w:cs="Times New Roman"/>
          <w:sz w:val="24"/>
          <w:szCs w:val="24"/>
        </w:rPr>
        <w:t xml:space="preserve"> 1944 in the lower estate side, New York City, the U.S. He was a member of the </w:t>
      </w:r>
      <w:r w:rsidR="002D14E9" w:rsidRPr="000D7207">
        <w:rPr>
          <w:rFonts w:ascii="Times New Roman" w:hAnsi="Times New Roman" w:cs="Times New Roman"/>
          <w:sz w:val="24"/>
          <w:szCs w:val="24"/>
        </w:rPr>
        <w:t xml:space="preserve">New York </w:t>
      </w:r>
      <w:r w:rsidRPr="000D7207">
        <w:rPr>
          <w:rFonts w:ascii="Times New Roman" w:hAnsi="Times New Roman" w:cs="Times New Roman"/>
          <w:sz w:val="24"/>
          <w:szCs w:val="24"/>
        </w:rPr>
        <w:t>State Assembly</w:t>
      </w:r>
      <w:r w:rsidR="002D14E9" w:rsidRPr="000D7207">
        <w:rPr>
          <w:rFonts w:ascii="Times New Roman" w:hAnsi="Times New Roman" w:cs="Times New Roman"/>
          <w:sz w:val="24"/>
          <w:szCs w:val="24"/>
        </w:rPr>
        <w:t xml:space="preserve"> representing the 63</w:t>
      </w:r>
      <w:r w:rsidR="002D14E9" w:rsidRPr="000D7207">
        <w:rPr>
          <w:rFonts w:ascii="Times New Roman" w:hAnsi="Times New Roman" w:cs="Times New Roman"/>
          <w:sz w:val="24"/>
          <w:szCs w:val="24"/>
          <w:vertAlign w:val="superscript"/>
        </w:rPr>
        <w:t xml:space="preserve">rd   </w:t>
      </w:r>
      <w:r w:rsidR="002D14E9" w:rsidRPr="000D7207">
        <w:rPr>
          <w:rFonts w:ascii="Times New Roman" w:hAnsi="Times New Roman" w:cs="Times New Roman"/>
          <w:sz w:val="24"/>
          <w:szCs w:val="24"/>
        </w:rPr>
        <w:t xml:space="preserve">and the 65th district, </w:t>
      </w:r>
      <w:bookmarkEnd w:id="1"/>
      <w:r w:rsidR="002D14E9" w:rsidRPr="000D7207">
        <w:rPr>
          <w:rFonts w:ascii="Times New Roman" w:hAnsi="Times New Roman" w:cs="Times New Roman"/>
          <w:sz w:val="24"/>
          <w:szCs w:val="24"/>
        </w:rPr>
        <w:t xml:space="preserve">and later </w:t>
      </w:r>
      <w:r w:rsidRPr="000D7207">
        <w:rPr>
          <w:rFonts w:ascii="Times New Roman" w:hAnsi="Times New Roman" w:cs="Times New Roman"/>
          <w:sz w:val="24"/>
          <w:szCs w:val="24"/>
        </w:rPr>
        <w:t>he served as the speaker of the 119</w:t>
      </w:r>
      <w:r w:rsidRPr="000D7207">
        <w:rPr>
          <w:rFonts w:ascii="Times New Roman" w:hAnsi="Times New Roman" w:cs="Times New Roman"/>
          <w:sz w:val="24"/>
          <w:szCs w:val="24"/>
          <w:vertAlign w:val="superscript"/>
        </w:rPr>
        <w:t>th</w:t>
      </w:r>
      <w:r w:rsidRPr="000D7207">
        <w:rPr>
          <w:rFonts w:ascii="Times New Roman" w:hAnsi="Times New Roman" w:cs="Times New Roman"/>
          <w:sz w:val="24"/>
          <w:szCs w:val="24"/>
        </w:rPr>
        <w:t xml:space="preserve"> New York state senate </w:t>
      </w:r>
      <w:r w:rsidR="002D14E9" w:rsidRPr="000D7207">
        <w:rPr>
          <w:rFonts w:ascii="Times New Roman" w:hAnsi="Times New Roman" w:cs="Times New Roman"/>
          <w:sz w:val="24"/>
          <w:szCs w:val="24"/>
        </w:rPr>
        <w:t>from 11</w:t>
      </w:r>
      <w:r w:rsidR="002D14E9" w:rsidRPr="000D7207">
        <w:rPr>
          <w:rFonts w:ascii="Times New Roman" w:hAnsi="Times New Roman" w:cs="Times New Roman"/>
          <w:sz w:val="24"/>
          <w:szCs w:val="24"/>
          <w:vertAlign w:val="superscript"/>
        </w:rPr>
        <w:t>th</w:t>
      </w:r>
      <w:r w:rsidR="002D14E9" w:rsidRPr="000D7207">
        <w:rPr>
          <w:rFonts w:ascii="Times New Roman" w:hAnsi="Times New Roman" w:cs="Times New Roman"/>
          <w:sz w:val="24"/>
          <w:szCs w:val="24"/>
        </w:rPr>
        <w:t xml:space="preserve"> 1994 February 2, 2015, when the accusations were leveled upon him. He was alleged to have committed the following crimes by the United States Attorney's office, southern district of New York: </w:t>
      </w:r>
      <w:r w:rsidR="000152F7" w:rsidRPr="000D7207">
        <w:rPr>
          <w:rFonts w:ascii="Times New Roman" w:hAnsi="Times New Roman" w:cs="Times New Roman"/>
          <w:sz w:val="24"/>
          <w:szCs w:val="24"/>
        </w:rPr>
        <w:t>violation of title 18, United States Criminal Code Section 1343 Fraud by wire, radio or television: 1341 Frauds and Swindles: 1346 schemes or conspiracy to defraud: 1349 Attempt and Conspiracy and 666 Theft or bribes solicitation, extortion, fraud and conspiracy counts. The respondent</w:t>
      </w:r>
      <w:r w:rsidR="00E775BE">
        <w:rPr>
          <w:rFonts w:ascii="Times New Roman" w:hAnsi="Times New Roman" w:cs="Times New Roman"/>
          <w:sz w:val="24"/>
          <w:szCs w:val="24"/>
        </w:rPr>
        <w:t xml:space="preserve"> has been sentenced into 78 months in prison.</w:t>
      </w:r>
    </w:p>
    <w:p w14:paraId="701ED07E" w14:textId="77777777" w:rsidR="00694907" w:rsidRDefault="00694907" w:rsidP="000D7207">
      <w:pPr>
        <w:spacing w:line="480" w:lineRule="auto"/>
        <w:rPr>
          <w:rFonts w:ascii="Times New Roman" w:hAnsi="Times New Roman" w:cs="Times New Roman"/>
          <w:b/>
          <w:bCs/>
          <w:sz w:val="24"/>
          <w:szCs w:val="24"/>
        </w:rPr>
      </w:pPr>
    </w:p>
    <w:p w14:paraId="27E301AC" w14:textId="77777777" w:rsidR="00694907" w:rsidRDefault="00694907" w:rsidP="000D7207">
      <w:pPr>
        <w:spacing w:line="480" w:lineRule="auto"/>
        <w:rPr>
          <w:rFonts w:ascii="Times New Roman" w:hAnsi="Times New Roman" w:cs="Times New Roman"/>
          <w:b/>
          <w:bCs/>
          <w:sz w:val="24"/>
          <w:szCs w:val="24"/>
        </w:rPr>
      </w:pPr>
    </w:p>
    <w:p w14:paraId="29DFF2FA" w14:textId="69316B01" w:rsidR="000152F7" w:rsidRPr="005266BF" w:rsidRDefault="006675A1" w:rsidP="000D7207">
      <w:pPr>
        <w:spacing w:line="480" w:lineRule="auto"/>
        <w:rPr>
          <w:rFonts w:ascii="Times New Roman" w:hAnsi="Times New Roman" w:cs="Times New Roman"/>
          <w:b/>
          <w:bCs/>
          <w:sz w:val="24"/>
          <w:szCs w:val="24"/>
        </w:rPr>
      </w:pPr>
      <w:r w:rsidRPr="005266BF">
        <w:rPr>
          <w:rFonts w:ascii="Times New Roman" w:hAnsi="Times New Roman" w:cs="Times New Roman"/>
          <w:b/>
          <w:bCs/>
          <w:sz w:val="24"/>
          <w:szCs w:val="24"/>
        </w:rPr>
        <w:lastRenderedPageBreak/>
        <w:t xml:space="preserve">Specific allegations. </w:t>
      </w:r>
    </w:p>
    <w:p w14:paraId="0F792A2E" w14:textId="77777777" w:rsidR="008A170A" w:rsidRPr="000D7207" w:rsidRDefault="006675A1" w:rsidP="000D7207">
      <w:pPr>
        <w:spacing w:line="480" w:lineRule="auto"/>
        <w:rPr>
          <w:rFonts w:ascii="Times New Roman" w:hAnsi="Times New Roman" w:cs="Times New Roman"/>
          <w:sz w:val="24"/>
          <w:szCs w:val="24"/>
        </w:rPr>
      </w:pPr>
      <w:r w:rsidRPr="000D7207">
        <w:rPr>
          <w:rFonts w:ascii="Times New Roman" w:hAnsi="Times New Roman" w:cs="Times New Roman"/>
          <w:sz w:val="24"/>
          <w:szCs w:val="24"/>
        </w:rPr>
        <w:t>Speaker Sheldon was detained on accounts and allegations of using his position to receive millions of dollars in the form of bribes and kickb</w:t>
      </w:r>
      <w:r w:rsidR="008A190E" w:rsidRPr="000D7207">
        <w:rPr>
          <w:rFonts w:ascii="Times New Roman" w:hAnsi="Times New Roman" w:cs="Times New Roman"/>
          <w:sz w:val="24"/>
          <w:szCs w:val="24"/>
        </w:rPr>
        <w:t xml:space="preserve">acks, which he portrayed as legitimate earnings. According to the federal investigation's bureau, he faces five counts, including conspiracy and bribery, which all amounted to a penalty of a hundred years in prison. Silver denied all the allegations and which then continued to trial and eventually a conviction.  The FBI abused his power by obtaining $4 million as payment that was named attorney referral fees </w:t>
      </w:r>
      <w:r w:rsidR="00CE4D88" w:rsidRPr="000D7207">
        <w:rPr>
          <w:rFonts w:ascii="Times New Roman" w:hAnsi="Times New Roman" w:cs="Times New Roman"/>
          <w:sz w:val="24"/>
          <w:szCs w:val="24"/>
        </w:rPr>
        <w:t xml:space="preserve">through the use of his office and influential position. He was accused that he willingly and knowingly devised intending to </w:t>
      </w:r>
      <w:r w:rsidR="00554D94" w:rsidRPr="000D7207">
        <w:rPr>
          <w:rFonts w:ascii="Times New Roman" w:hAnsi="Times New Roman" w:cs="Times New Roman"/>
          <w:sz w:val="24"/>
          <w:szCs w:val="24"/>
        </w:rPr>
        <w:t>defraud and</w:t>
      </w:r>
      <w:r w:rsidR="00CE4D88" w:rsidRPr="000D7207">
        <w:rPr>
          <w:rFonts w:ascii="Times New Roman" w:hAnsi="Times New Roman" w:cs="Times New Roman"/>
          <w:sz w:val="24"/>
          <w:szCs w:val="24"/>
        </w:rPr>
        <w:t xml:space="preserve"> deprive the public of its intangible right for honest services as an elected legislator and speaker of the county assembly. </w:t>
      </w:r>
      <w:r w:rsidR="00554D94" w:rsidRPr="000D7207">
        <w:rPr>
          <w:rFonts w:ascii="Times New Roman" w:hAnsi="Times New Roman" w:cs="Times New Roman"/>
          <w:sz w:val="24"/>
          <w:szCs w:val="24"/>
        </w:rPr>
        <w:t>He used and transmitted using wire communications in interstate and foreign commerce to obtain his millions of dollars using his official position.</w:t>
      </w:r>
    </w:p>
    <w:p w14:paraId="3653D385" w14:textId="77777777" w:rsidR="00554D94" w:rsidRPr="000D7207" w:rsidRDefault="006675A1" w:rsidP="000D7207">
      <w:pPr>
        <w:spacing w:line="480" w:lineRule="auto"/>
        <w:rPr>
          <w:rFonts w:ascii="Times New Roman" w:hAnsi="Times New Roman" w:cs="Times New Roman"/>
          <w:sz w:val="24"/>
          <w:szCs w:val="24"/>
        </w:rPr>
      </w:pPr>
      <w:r w:rsidRPr="000D7207">
        <w:rPr>
          <w:rFonts w:ascii="Times New Roman" w:hAnsi="Times New Roman" w:cs="Times New Roman"/>
          <w:sz w:val="24"/>
          <w:szCs w:val="24"/>
        </w:rPr>
        <w:t xml:space="preserve">He also faces an accusation of placing in a post office and authorized depository of mail matter to be delivered by private and interstate carrier this making him earn million dollars as a kickback, which he stated was payment as a private lawyer. </w:t>
      </w:r>
      <w:r w:rsidR="00FA3CD8" w:rsidRPr="000D7207">
        <w:rPr>
          <w:rFonts w:ascii="Times New Roman" w:hAnsi="Times New Roman" w:cs="Times New Roman"/>
          <w:sz w:val="24"/>
          <w:szCs w:val="24"/>
        </w:rPr>
        <w:t xml:space="preserve">This proves conspiracy to defraud the state money by using his powerful position to maneuver regulations and authorities for his private gains. This was a violation of title 18, united states code, sections 1341 and 1346. The public and state of </w:t>
      </w:r>
      <w:r w:rsidR="00412D09" w:rsidRPr="000D7207">
        <w:rPr>
          <w:rFonts w:ascii="Times New Roman" w:hAnsi="Times New Roman" w:cs="Times New Roman"/>
          <w:sz w:val="24"/>
          <w:szCs w:val="24"/>
        </w:rPr>
        <w:t>N</w:t>
      </w:r>
      <w:r w:rsidR="00FA3CD8" w:rsidRPr="000D7207">
        <w:rPr>
          <w:rFonts w:ascii="Times New Roman" w:hAnsi="Times New Roman" w:cs="Times New Roman"/>
          <w:sz w:val="24"/>
          <w:szCs w:val="24"/>
        </w:rPr>
        <w:t xml:space="preserve">ew York were entitled to honest services offered with integrity from the leaders elected to represent and give services to them. </w:t>
      </w:r>
      <w:r w:rsidR="00412D09" w:rsidRPr="000D7207">
        <w:rPr>
          <w:rFonts w:ascii="Times New Roman" w:hAnsi="Times New Roman" w:cs="Times New Roman"/>
          <w:sz w:val="24"/>
          <w:szCs w:val="24"/>
        </w:rPr>
        <w:t xml:space="preserve">The southern district of New York accused the defendant of the intentional violations of the law. Shieldon silver used to power and influence he held as a speaker to induce some real estate developers with major business opportunities before the state of New York and consequently received some benefits of a hundred thousand dollars masked as legitimate payment of consultation.  </w:t>
      </w:r>
    </w:p>
    <w:p w14:paraId="48E6609E" w14:textId="5E653247" w:rsidR="00133575" w:rsidRPr="000D7207" w:rsidRDefault="006675A1" w:rsidP="000D7207">
      <w:pPr>
        <w:spacing w:line="480" w:lineRule="auto"/>
        <w:rPr>
          <w:rFonts w:ascii="Times New Roman" w:hAnsi="Times New Roman" w:cs="Times New Roman"/>
          <w:sz w:val="24"/>
          <w:szCs w:val="24"/>
        </w:rPr>
      </w:pPr>
      <w:r w:rsidRPr="000D7207">
        <w:rPr>
          <w:rFonts w:ascii="Times New Roman" w:hAnsi="Times New Roman" w:cs="Times New Roman"/>
          <w:sz w:val="24"/>
          <w:szCs w:val="24"/>
        </w:rPr>
        <w:lastRenderedPageBreak/>
        <w:t>He was accused of extortion as he obstructed and delayed affecting any way and degree commerce, which denied the practice of commercial activities in the state</w:t>
      </w:r>
      <w:r w:rsidR="005266BF">
        <w:rPr>
          <w:rStyle w:val="FootnoteReference"/>
          <w:rFonts w:ascii="Times New Roman" w:hAnsi="Times New Roman" w:cs="Times New Roman"/>
          <w:sz w:val="24"/>
          <w:szCs w:val="24"/>
        </w:rPr>
        <w:footnoteReference w:id="2"/>
      </w:r>
      <w:r w:rsidRPr="000D7207">
        <w:rPr>
          <w:rFonts w:ascii="Times New Roman" w:hAnsi="Times New Roman" w:cs="Times New Roman"/>
          <w:sz w:val="24"/>
          <w:szCs w:val="24"/>
        </w:rPr>
        <w:t>. He used the position to obtain business property and business contracts, which was against the terms for public integrity in section 1343. Before he was arrested and charged, Sheldon had been and continued to benefit from corrupt schemes for the long period that he served as a leader representing 63</w:t>
      </w:r>
      <w:r w:rsidRPr="000D7207">
        <w:rPr>
          <w:rFonts w:ascii="Times New Roman" w:hAnsi="Times New Roman" w:cs="Times New Roman"/>
          <w:sz w:val="24"/>
          <w:szCs w:val="24"/>
          <w:vertAlign w:val="superscript"/>
        </w:rPr>
        <w:t>rd</w:t>
      </w:r>
      <w:r w:rsidRPr="000D7207">
        <w:rPr>
          <w:rFonts w:ascii="Times New Roman" w:hAnsi="Times New Roman" w:cs="Times New Roman"/>
          <w:sz w:val="24"/>
          <w:szCs w:val="24"/>
        </w:rPr>
        <w:t xml:space="preserve"> and 65</w:t>
      </w:r>
      <w:r w:rsidRPr="000D7207">
        <w:rPr>
          <w:rFonts w:ascii="Times New Roman" w:hAnsi="Times New Roman" w:cs="Times New Roman"/>
          <w:sz w:val="24"/>
          <w:szCs w:val="24"/>
          <w:vertAlign w:val="superscript"/>
        </w:rPr>
        <w:t>th</w:t>
      </w:r>
      <w:r w:rsidRPr="000D7207">
        <w:rPr>
          <w:rFonts w:ascii="Times New Roman" w:hAnsi="Times New Roman" w:cs="Times New Roman"/>
          <w:sz w:val="24"/>
          <w:szCs w:val="24"/>
        </w:rPr>
        <w:t xml:space="preserve"> districts in the assembly. He continued to use his influential position to benefit from business deals and opportunities in the government as he masked the gains as legitimate earnings as a private lawyer for referral services. Private earning as a private lawyer is obtained from citizens who seek legal services in matters of personal injury. The representations are said to be false and misleading and have been using the story to cover up the earning he received from corruption proceeds as kickbacks.</w:t>
      </w:r>
      <w:r w:rsidR="006524D8" w:rsidRPr="000D7207">
        <w:rPr>
          <w:rFonts w:ascii="Times New Roman" w:hAnsi="Times New Roman" w:cs="Times New Roman"/>
          <w:sz w:val="24"/>
          <w:szCs w:val="24"/>
        </w:rPr>
        <w:t xml:space="preserve"> </w:t>
      </w:r>
      <w:r w:rsidR="00AE6D64" w:rsidRPr="000D7207">
        <w:rPr>
          <w:rFonts w:ascii="Times New Roman" w:hAnsi="Times New Roman" w:cs="Times New Roman"/>
          <w:sz w:val="24"/>
          <w:szCs w:val="24"/>
        </w:rPr>
        <w:t>He pleaded not guilty and was first released on  $200, 000 bail. He was later convicted and imprisoned a decision that was upheld later, and no more appeals would be heard.</w:t>
      </w:r>
      <w:r w:rsidRPr="000D7207">
        <w:rPr>
          <w:rFonts w:ascii="Times New Roman" w:hAnsi="Times New Roman" w:cs="Times New Roman"/>
          <w:sz w:val="24"/>
          <w:szCs w:val="24"/>
        </w:rPr>
        <w:t xml:space="preserve"> </w:t>
      </w:r>
      <w:r w:rsidR="00E775BE">
        <w:rPr>
          <w:rStyle w:val="FootnoteReference"/>
          <w:rFonts w:ascii="Times New Roman" w:hAnsi="Times New Roman" w:cs="Times New Roman"/>
          <w:sz w:val="24"/>
          <w:szCs w:val="24"/>
        </w:rPr>
        <w:footnoteReference w:id="3"/>
      </w:r>
    </w:p>
    <w:p w14:paraId="49157C4B" w14:textId="77777777" w:rsidR="00133575" w:rsidRPr="000D7207" w:rsidRDefault="006675A1" w:rsidP="000D7207">
      <w:pPr>
        <w:spacing w:line="480" w:lineRule="auto"/>
        <w:rPr>
          <w:rFonts w:ascii="Times New Roman" w:hAnsi="Times New Roman" w:cs="Times New Roman"/>
          <w:sz w:val="24"/>
          <w:szCs w:val="24"/>
        </w:rPr>
      </w:pPr>
      <w:r w:rsidRPr="000D7207">
        <w:rPr>
          <w:rFonts w:ascii="Times New Roman" w:hAnsi="Times New Roman" w:cs="Times New Roman"/>
          <w:sz w:val="24"/>
          <w:szCs w:val="24"/>
        </w:rPr>
        <w:t xml:space="preserve">According to the complaint, the specific allegations against the defendant in the federal court of the southern district of New York are: </w:t>
      </w:r>
    </w:p>
    <w:p w14:paraId="584E1C7E" w14:textId="77777777" w:rsidR="00007645" w:rsidRPr="000D7207" w:rsidRDefault="006675A1" w:rsidP="000D7207">
      <w:pPr>
        <w:spacing w:line="480" w:lineRule="auto"/>
        <w:rPr>
          <w:rFonts w:ascii="Times New Roman" w:hAnsi="Times New Roman" w:cs="Times New Roman"/>
          <w:sz w:val="24"/>
          <w:szCs w:val="24"/>
        </w:rPr>
      </w:pPr>
      <w:r w:rsidRPr="000D7207">
        <w:rPr>
          <w:rFonts w:ascii="Times New Roman" w:hAnsi="Times New Roman" w:cs="Times New Roman"/>
          <w:sz w:val="24"/>
          <w:szCs w:val="24"/>
        </w:rPr>
        <w:t>COUNT 1- conspiracy to commit honest services fraud.</w:t>
      </w:r>
    </w:p>
    <w:p w14:paraId="47A7E00B" w14:textId="77777777" w:rsidR="00412D09" w:rsidRPr="000D7207" w:rsidRDefault="006675A1" w:rsidP="000D7207">
      <w:pPr>
        <w:spacing w:line="480" w:lineRule="auto"/>
        <w:rPr>
          <w:rFonts w:ascii="Times New Roman" w:hAnsi="Times New Roman" w:cs="Times New Roman"/>
          <w:sz w:val="24"/>
          <w:szCs w:val="24"/>
        </w:rPr>
      </w:pPr>
      <w:r w:rsidRPr="000D7207">
        <w:rPr>
          <w:rFonts w:ascii="Times New Roman" w:hAnsi="Times New Roman" w:cs="Times New Roman"/>
          <w:sz w:val="24"/>
          <w:szCs w:val="24"/>
        </w:rPr>
        <w:t>COUNT 2</w:t>
      </w:r>
      <w:r w:rsidR="00007645" w:rsidRPr="000D7207">
        <w:rPr>
          <w:rFonts w:ascii="Times New Roman" w:hAnsi="Times New Roman" w:cs="Times New Roman"/>
          <w:sz w:val="24"/>
          <w:szCs w:val="24"/>
        </w:rPr>
        <w:t>- soliciting bribes and kickbacks real estate developers.</w:t>
      </w:r>
    </w:p>
    <w:p w14:paraId="0E4AF0C6" w14:textId="77777777" w:rsidR="00007645" w:rsidRPr="000D7207" w:rsidRDefault="006675A1" w:rsidP="000D7207">
      <w:pPr>
        <w:spacing w:line="480" w:lineRule="auto"/>
        <w:rPr>
          <w:rFonts w:ascii="Times New Roman" w:hAnsi="Times New Roman" w:cs="Times New Roman"/>
          <w:sz w:val="24"/>
          <w:szCs w:val="24"/>
        </w:rPr>
      </w:pPr>
      <w:r w:rsidRPr="000D7207">
        <w:rPr>
          <w:rFonts w:ascii="Times New Roman" w:hAnsi="Times New Roman" w:cs="Times New Roman"/>
          <w:sz w:val="24"/>
          <w:szCs w:val="24"/>
        </w:rPr>
        <w:t xml:space="preserve">COUNT 3- conspiracy to commit extortion under color of official right. </w:t>
      </w:r>
    </w:p>
    <w:p w14:paraId="6C03892F" w14:textId="77777777" w:rsidR="00007645" w:rsidRPr="000D7207" w:rsidRDefault="006675A1" w:rsidP="000D7207">
      <w:pPr>
        <w:spacing w:line="480" w:lineRule="auto"/>
        <w:rPr>
          <w:rFonts w:ascii="Times New Roman" w:hAnsi="Times New Roman" w:cs="Times New Roman"/>
          <w:sz w:val="24"/>
          <w:szCs w:val="24"/>
        </w:rPr>
      </w:pPr>
      <w:r w:rsidRPr="000D7207">
        <w:rPr>
          <w:rFonts w:ascii="Times New Roman" w:hAnsi="Times New Roman" w:cs="Times New Roman"/>
          <w:sz w:val="24"/>
          <w:szCs w:val="24"/>
        </w:rPr>
        <w:lastRenderedPageBreak/>
        <w:t xml:space="preserve">COUNT 4- </w:t>
      </w:r>
      <w:r w:rsidR="006524D8" w:rsidRPr="000D7207">
        <w:rPr>
          <w:rFonts w:ascii="Times New Roman" w:hAnsi="Times New Roman" w:cs="Times New Roman"/>
          <w:sz w:val="24"/>
          <w:szCs w:val="24"/>
        </w:rPr>
        <w:t>Conspiracy to Defraud the state of its funds.</w:t>
      </w:r>
    </w:p>
    <w:p w14:paraId="5EB2C530" w14:textId="77777777" w:rsidR="006524D8" w:rsidRPr="000D7207" w:rsidRDefault="006675A1" w:rsidP="000D7207">
      <w:pPr>
        <w:spacing w:line="480" w:lineRule="auto"/>
        <w:rPr>
          <w:rFonts w:ascii="Times New Roman" w:hAnsi="Times New Roman" w:cs="Times New Roman"/>
          <w:sz w:val="24"/>
          <w:szCs w:val="24"/>
        </w:rPr>
      </w:pPr>
      <w:r w:rsidRPr="000D7207">
        <w:rPr>
          <w:rFonts w:ascii="Times New Roman" w:hAnsi="Times New Roman" w:cs="Times New Roman"/>
          <w:sz w:val="24"/>
          <w:szCs w:val="24"/>
        </w:rPr>
        <w:t>COUNT 5- fraud by wire, radio, or television.</w:t>
      </w:r>
    </w:p>
    <w:p w14:paraId="0B4398AF" w14:textId="77777777" w:rsidR="00AE6D64" w:rsidRPr="005266BF" w:rsidRDefault="006675A1" w:rsidP="000D7207">
      <w:pPr>
        <w:spacing w:line="480" w:lineRule="auto"/>
        <w:rPr>
          <w:rFonts w:ascii="Times New Roman" w:hAnsi="Times New Roman" w:cs="Times New Roman"/>
          <w:b/>
          <w:bCs/>
          <w:sz w:val="24"/>
          <w:szCs w:val="24"/>
        </w:rPr>
      </w:pPr>
      <w:r w:rsidRPr="005266BF">
        <w:rPr>
          <w:rFonts w:ascii="Times New Roman" w:hAnsi="Times New Roman" w:cs="Times New Roman"/>
          <w:b/>
          <w:bCs/>
          <w:sz w:val="24"/>
          <w:szCs w:val="24"/>
        </w:rPr>
        <w:t xml:space="preserve">Purpose and background. </w:t>
      </w:r>
    </w:p>
    <w:p w14:paraId="670FD0DE" w14:textId="7E793C21" w:rsidR="00E63DBF" w:rsidRPr="000D7207" w:rsidRDefault="006675A1" w:rsidP="000D7207">
      <w:pPr>
        <w:spacing w:line="480" w:lineRule="auto"/>
        <w:rPr>
          <w:rFonts w:ascii="Times New Roman" w:hAnsi="Times New Roman" w:cs="Times New Roman"/>
          <w:sz w:val="24"/>
          <w:szCs w:val="24"/>
        </w:rPr>
      </w:pPr>
      <w:r w:rsidRPr="000D7207">
        <w:rPr>
          <w:rFonts w:ascii="Times New Roman" w:hAnsi="Times New Roman" w:cs="Times New Roman"/>
          <w:sz w:val="24"/>
          <w:szCs w:val="24"/>
        </w:rPr>
        <w:t>According to the New York State Senate Government website, www.nysenate .gov, Sheldon silver was born on 13</w:t>
      </w:r>
      <w:r w:rsidRPr="000D7207">
        <w:rPr>
          <w:rFonts w:ascii="Times New Roman" w:hAnsi="Times New Roman" w:cs="Times New Roman"/>
          <w:sz w:val="24"/>
          <w:szCs w:val="24"/>
          <w:vertAlign w:val="superscript"/>
        </w:rPr>
        <w:t>th</w:t>
      </w:r>
      <w:r w:rsidRPr="000D7207">
        <w:rPr>
          <w:rFonts w:ascii="Times New Roman" w:hAnsi="Times New Roman" w:cs="Times New Roman"/>
          <w:sz w:val="24"/>
          <w:szCs w:val="24"/>
        </w:rPr>
        <w:t xml:space="preserve"> 1944 in the lower estate side, New York City, the U.S. He was a member of the New York State Assembly representing the 63</w:t>
      </w:r>
      <w:r w:rsidRPr="000D7207">
        <w:rPr>
          <w:rFonts w:ascii="Times New Roman" w:hAnsi="Times New Roman" w:cs="Times New Roman"/>
          <w:sz w:val="24"/>
          <w:szCs w:val="24"/>
          <w:vertAlign w:val="superscript"/>
        </w:rPr>
        <w:t xml:space="preserve">rd   </w:t>
      </w:r>
      <w:r w:rsidRPr="000D7207">
        <w:rPr>
          <w:rFonts w:ascii="Times New Roman" w:hAnsi="Times New Roman" w:cs="Times New Roman"/>
          <w:sz w:val="24"/>
          <w:szCs w:val="24"/>
        </w:rPr>
        <w:t>and the 65th district. He has been a democratic politician who served in the 119</w:t>
      </w:r>
      <w:r w:rsidRPr="000D7207">
        <w:rPr>
          <w:rFonts w:ascii="Times New Roman" w:hAnsi="Times New Roman" w:cs="Times New Roman"/>
          <w:sz w:val="24"/>
          <w:szCs w:val="24"/>
          <w:vertAlign w:val="superscript"/>
        </w:rPr>
        <w:t>th</w:t>
      </w:r>
      <w:r w:rsidRPr="000D7207">
        <w:rPr>
          <w:rFonts w:ascii="Times New Roman" w:hAnsi="Times New Roman" w:cs="Times New Roman"/>
          <w:sz w:val="24"/>
          <w:szCs w:val="24"/>
        </w:rPr>
        <w:t xml:space="preserve"> New York state assembly as the speaker from 1994 to 2015 when the allegations were made. He was arrested in 2015 on accusations of federal corruption counts that resulted in him losing the speaker's position when he was convicted of all the charges</w:t>
      </w:r>
      <w:r w:rsidR="005266BF">
        <w:rPr>
          <w:rStyle w:val="FootnoteReference"/>
          <w:rFonts w:ascii="Times New Roman" w:hAnsi="Times New Roman" w:cs="Times New Roman"/>
          <w:sz w:val="24"/>
          <w:szCs w:val="24"/>
        </w:rPr>
        <w:footnoteReference w:id="4"/>
      </w:r>
      <w:r w:rsidRPr="000D7207">
        <w:rPr>
          <w:rFonts w:ascii="Times New Roman" w:hAnsi="Times New Roman" w:cs="Times New Roman"/>
          <w:sz w:val="24"/>
          <w:szCs w:val="24"/>
        </w:rPr>
        <w:t xml:space="preserve">. He was an orthodox Jew whose parents were Russian immigrants, and since then, he has spent his life on </w:t>
      </w:r>
      <w:r w:rsidR="00707F5D" w:rsidRPr="000D7207">
        <w:rPr>
          <w:rFonts w:ascii="Times New Roman" w:hAnsi="Times New Roman" w:cs="Times New Roman"/>
          <w:sz w:val="24"/>
          <w:szCs w:val="24"/>
        </w:rPr>
        <w:t>manhattans lower</w:t>
      </w:r>
      <w:r w:rsidRPr="000D7207">
        <w:rPr>
          <w:rFonts w:ascii="Times New Roman" w:hAnsi="Times New Roman" w:cs="Times New Roman"/>
          <w:sz w:val="24"/>
          <w:szCs w:val="24"/>
        </w:rPr>
        <w:t xml:space="preserve"> east side. He was a captain of the basketball team and graduated from Yeshiva University with a bachelor of arts</w:t>
      </w:r>
      <w:r w:rsidR="000D7207">
        <w:rPr>
          <w:rFonts w:ascii="Times New Roman" w:hAnsi="Times New Roman" w:cs="Times New Roman"/>
          <w:sz w:val="24"/>
          <w:szCs w:val="24"/>
        </w:rPr>
        <w:t xml:space="preserve"> </w:t>
      </w:r>
      <w:r w:rsidRPr="000D7207">
        <w:rPr>
          <w:rFonts w:ascii="Times New Roman" w:hAnsi="Times New Roman" w:cs="Times New Roman"/>
          <w:sz w:val="24"/>
          <w:szCs w:val="24"/>
        </w:rPr>
        <w:t xml:space="preserve">degree.  </w:t>
      </w:r>
    </w:p>
    <w:p w14:paraId="64CCB741" w14:textId="35E795E8" w:rsidR="00707F5D" w:rsidRPr="000D7207" w:rsidRDefault="006675A1" w:rsidP="000D7207">
      <w:pPr>
        <w:spacing w:line="480" w:lineRule="auto"/>
        <w:rPr>
          <w:rFonts w:ascii="Times New Roman" w:hAnsi="Times New Roman" w:cs="Times New Roman"/>
          <w:sz w:val="24"/>
          <w:szCs w:val="24"/>
        </w:rPr>
      </w:pPr>
      <w:r w:rsidRPr="000D7207">
        <w:rPr>
          <w:rFonts w:ascii="Times New Roman" w:hAnsi="Times New Roman" w:cs="Times New Roman"/>
          <w:sz w:val="24"/>
          <w:szCs w:val="24"/>
        </w:rPr>
        <w:t xml:space="preserve">During his political career, the defendant held various elective positions as a democratic politician in New York. His first elected position in leadership was in 1976 in the assembly and later rose to hold and lead various committee positions. </w:t>
      </w:r>
      <w:r w:rsidR="00A648EC" w:rsidRPr="000D7207">
        <w:rPr>
          <w:rFonts w:ascii="Times New Roman" w:hAnsi="Times New Roman" w:cs="Times New Roman"/>
          <w:sz w:val="24"/>
          <w:szCs w:val="24"/>
        </w:rPr>
        <w:t xml:space="preserve">From 1994 after the death of Saul Weprin, he took over as the speaker, and since then, he has been re-elected by his district from time to time until 2015 when he was expelled from the assembly on corruption convictions.  The defendant has been in court since 2015 as investigations and appeals were being considered until </w:t>
      </w:r>
      <w:r w:rsidR="00A648EC" w:rsidRPr="000D7207">
        <w:rPr>
          <w:rFonts w:ascii="Times New Roman" w:hAnsi="Times New Roman" w:cs="Times New Roman"/>
          <w:sz w:val="24"/>
          <w:szCs w:val="24"/>
        </w:rPr>
        <w:lastRenderedPageBreak/>
        <w:t>a final conviction was made.</w:t>
      </w:r>
      <w:r w:rsidR="00E775BE">
        <w:rPr>
          <w:rFonts w:ascii="Times New Roman" w:hAnsi="Times New Roman" w:cs="Times New Roman"/>
          <w:sz w:val="24"/>
          <w:szCs w:val="24"/>
        </w:rPr>
        <w:t xml:space="preserve"> According to New York Times 2020, Sheldon was sentenced into seventy-eight months in prison.</w:t>
      </w:r>
      <w:r w:rsidR="005266BF">
        <w:rPr>
          <w:rStyle w:val="FootnoteReference"/>
          <w:rFonts w:ascii="Times New Roman" w:hAnsi="Times New Roman" w:cs="Times New Roman"/>
          <w:sz w:val="24"/>
          <w:szCs w:val="24"/>
        </w:rPr>
        <w:footnoteReference w:id="5"/>
      </w:r>
    </w:p>
    <w:p w14:paraId="1C9F13F4" w14:textId="77777777" w:rsidR="00DE6C71" w:rsidRPr="000D7207" w:rsidRDefault="006675A1" w:rsidP="000D7207">
      <w:pPr>
        <w:spacing w:line="480" w:lineRule="auto"/>
        <w:rPr>
          <w:rFonts w:ascii="Times New Roman" w:hAnsi="Times New Roman" w:cs="Times New Roman"/>
          <w:sz w:val="24"/>
          <w:szCs w:val="24"/>
        </w:rPr>
      </w:pPr>
      <w:r w:rsidRPr="000D7207">
        <w:rPr>
          <w:rFonts w:ascii="Times New Roman" w:hAnsi="Times New Roman" w:cs="Times New Roman"/>
          <w:sz w:val="24"/>
          <w:szCs w:val="24"/>
        </w:rPr>
        <w:t xml:space="preserve">In his reign as the speaker, he was instrumental in the reinstalling death penalty in New York state in 1995, which was later ruled unconstitutional by the court of appeal in 2004.in 1997 he spearheaded and advocated for state-administered rent regulation of the apartments in New York. He was considered a major player in the regulations involving real estate development. A site that had remained undeveloped for the benefit of </w:t>
      </w:r>
      <w:r w:rsidR="00A4793D" w:rsidRPr="000D7207">
        <w:rPr>
          <w:rFonts w:ascii="Times New Roman" w:hAnsi="Times New Roman" w:cs="Times New Roman"/>
          <w:sz w:val="24"/>
          <w:szCs w:val="24"/>
        </w:rPr>
        <w:t>Hispanic communities, silver, and key allies opposed affordable housing. It was later approved in 2012 to be completed by 2024, and this was one of the areas that he benefited from kickbacks to let the project go through.</w:t>
      </w:r>
    </w:p>
    <w:p w14:paraId="1DCD3B3A" w14:textId="77777777" w:rsidR="009A1BB4" w:rsidRPr="000D7207" w:rsidRDefault="009A1BB4" w:rsidP="000D7207">
      <w:pPr>
        <w:spacing w:line="480" w:lineRule="auto"/>
        <w:rPr>
          <w:rFonts w:ascii="Times New Roman" w:hAnsi="Times New Roman" w:cs="Times New Roman"/>
          <w:sz w:val="24"/>
          <w:szCs w:val="24"/>
        </w:rPr>
      </w:pPr>
    </w:p>
    <w:p w14:paraId="6565F3C3" w14:textId="73749F19" w:rsidR="00A648EC" w:rsidRPr="000D7207" w:rsidRDefault="006675A1" w:rsidP="000D7207">
      <w:pPr>
        <w:spacing w:line="480" w:lineRule="auto"/>
        <w:rPr>
          <w:rFonts w:ascii="Times New Roman" w:hAnsi="Times New Roman" w:cs="Times New Roman"/>
          <w:sz w:val="24"/>
          <w:szCs w:val="24"/>
        </w:rPr>
      </w:pPr>
      <w:r w:rsidRPr="000D7207">
        <w:rPr>
          <w:rFonts w:ascii="Times New Roman" w:hAnsi="Times New Roman" w:cs="Times New Roman"/>
          <w:sz w:val="24"/>
          <w:szCs w:val="24"/>
        </w:rPr>
        <w:t xml:space="preserve">According to New York times 2016, silver was convicted and sentenced to a 12 </w:t>
      </w:r>
      <w:r w:rsidR="00072BA7" w:rsidRPr="000D7207">
        <w:rPr>
          <w:rFonts w:ascii="Times New Roman" w:hAnsi="Times New Roman" w:cs="Times New Roman"/>
          <w:sz w:val="24"/>
          <w:szCs w:val="24"/>
        </w:rPr>
        <w:t>years’</w:t>
      </w:r>
      <w:r w:rsidRPr="000D7207">
        <w:rPr>
          <w:rFonts w:ascii="Times New Roman" w:hAnsi="Times New Roman" w:cs="Times New Roman"/>
          <w:sz w:val="24"/>
          <w:szCs w:val="24"/>
        </w:rPr>
        <w:t xml:space="preserve"> imprisonment </w:t>
      </w:r>
      <w:r w:rsidR="00072BA7" w:rsidRPr="000D7207">
        <w:rPr>
          <w:rFonts w:ascii="Times New Roman" w:hAnsi="Times New Roman" w:cs="Times New Roman"/>
          <w:sz w:val="24"/>
          <w:szCs w:val="24"/>
        </w:rPr>
        <w:t xml:space="preserve">and directed that he </w:t>
      </w:r>
      <w:r w:rsidR="000D7207" w:rsidRPr="000D7207">
        <w:rPr>
          <w:rFonts w:ascii="Times New Roman" w:hAnsi="Times New Roman" w:cs="Times New Roman"/>
          <w:sz w:val="24"/>
          <w:szCs w:val="24"/>
        </w:rPr>
        <w:t>pays</w:t>
      </w:r>
      <w:r w:rsidR="00072BA7" w:rsidRPr="000D7207">
        <w:rPr>
          <w:rFonts w:ascii="Times New Roman" w:hAnsi="Times New Roman" w:cs="Times New Roman"/>
          <w:sz w:val="24"/>
          <w:szCs w:val="24"/>
        </w:rPr>
        <w:t xml:space="preserve"> $5.3 million in ill-gotten gains and #1.75 million in additional fines. He filed an appeal to this conviction, which was later overturned by the United States Court of Appeals for the second circuit in Manhattan in July 2017. Following a retrial of the same charges in 2018, he was found guilty of all the charges and sentenced to seven years. After another appeal, the ruling was overturned and again found guilty for three of the charges of which his sentence was reduced to six and a half years in prison and a $1 million fine.</w:t>
      </w:r>
    </w:p>
    <w:p w14:paraId="13457BED" w14:textId="77777777" w:rsidR="00072BA7" w:rsidRPr="005266BF" w:rsidRDefault="006675A1" w:rsidP="000D7207">
      <w:pPr>
        <w:spacing w:line="480" w:lineRule="auto"/>
        <w:rPr>
          <w:rFonts w:ascii="Times New Roman" w:hAnsi="Times New Roman" w:cs="Times New Roman"/>
          <w:b/>
          <w:bCs/>
          <w:sz w:val="24"/>
          <w:szCs w:val="24"/>
        </w:rPr>
      </w:pPr>
      <w:r w:rsidRPr="005266BF">
        <w:rPr>
          <w:rFonts w:ascii="Times New Roman" w:hAnsi="Times New Roman" w:cs="Times New Roman"/>
          <w:b/>
          <w:bCs/>
          <w:sz w:val="24"/>
          <w:szCs w:val="24"/>
        </w:rPr>
        <w:t xml:space="preserve">Findings. </w:t>
      </w:r>
    </w:p>
    <w:p w14:paraId="6BAFDEC7" w14:textId="77777777" w:rsidR="00A4793D" w:rsidRPr="000D7207" w:rsidRDefault="006675A1" w:rsidP="000D7207">
      <w:pPr>
        <w:spacing w:line="480" w:lineRule="auto"/>
        <w:rPr>
          <w:rFonts w:ascii="Times New Roman" w:hAnsi="Times New Roman" w:cs="Times New Roman"/>
          <w:sz w:val="24"/>
          <w:szCs w:val="24"/>
        </w:rPr>
      </w:pPr>
      <w:r w:rsidRPr="000D7207">
        <w:rPr>
          <w:rFonts w:ascii="Times New Roman" w:hAnsi="Times New Roman" w:cs="Times New Roman"/>
          <w:sz w:val="24"/>
          <w:szCs w:val="24"/>
        </w:rPr>
        <w:t>Silver’s power and influence</w:t>
      </w:r>
      <w:r w:rsidR="002F3C5D" w:rsidRPr="000D7207">
        <w:rPr>
          <w:rFonts w:ascii="Times New Roman" w:hAnsi="Times New Roman" w:cs="Times New Roman"/>
          <w:sz w:val="24"/>
          <w:szCs w:val="24"/>
        </w:rPr>
        <w:t xml:space="preserve"> over the real estate industry.</w:t>
      </w:r>
    </w:p>
    <w:p w14:paraId="55027486" w14:textId="77777777" w:rsidR="002F3C5D" w:rsidRPr="000D7207" w:rsidRDefault="006675A1" w:rsidP="000D7207">
      <w:pPr>
        <w:spacing w:line="480" w:lineRule="auto"/>
        <w:rPr>
          <w:rFonts w:ascii="Times New Roman" w:hAnsi="Times New Roman" w:cs="Times New Roman"/>
          <w:sz w:val="24"/>
          <w:szCs w:val="24"/>
        </w:rPr>
      </w:pPr>
      <w:r w:rsidRPr="000D7207">
        <w:rPr>
          <w:rFonts w:ascii="Times New Roman" w:hAnsi="Times New Roman" w:cs="Times New Roman"/>
          <w:sz w:val="24"/>
          <w:szCs w:val="24"/>
        </w:rPr>
        <w:lastRenderedPageBreak/>
        <w:t xml:space="preserve">The defendant is a key determinant and participant in regulating the real estate industry from the individuals who are in the business of lobbying state elected officials on behalf of the different real estate developers in New York. The legislative arm of government, which includes the assembly, has a lot to do with making regulations that are to govern the real estate industry in the state. The assembly is responsible for making policies regarding land use, real estate taxation, and rent in the state. In addition to the policies, the assembly control aspects such as government subsidies and tax benefits would have a significant value in their turnover and income. </w:t>
      </w:r>
      <w:r w:rsidR="00D52C6D" w:rsidRPr="000D7207">
        <w:rPr>
          <w:rFonts w:ascii="Times New Roman" w:hAnsi="Times New Roman" w:cs="Times New Roman"/>
          <w:sz w:val="24"/>
          <w:szCs w:val="24"/>
        </w:rPr>
        <w:t>Entities benefiting from the influence of silver include developers who are part of the major financiers of silver's campaign and other members of the state assembly. Developers, therefore, lobby legislators, including silver, to guarantee their interests are considered during the legislation. A developer in 2014 paid approximately $900,000 to eight lobbyists to lobby state officials, including silver.</w:t>
      </w:r>
    </w:p>
    <w:p w14:paraId="5A3D18D0" w14:textId="434577A5" w:rsidR="00D52C6D" w:rsidRPr="000D7207" w:rsidRDefault="006675A1" w:rsidP="000D7207">
      <w:pPr>
        <w:spacing w:line="480" w:lineRule="auto"/>
        <w:rPr>
          <w:rFonts w:ascii="Times New Roman" w:hAnsi="Times New Roman" w:cs="Times New Roman"/>
          <w:sz w:val="24"/>
          <w:szCs w:val="24"/>
        </w:rPr>
      </w:pPr>
      <w:r w:rsidRPr="000D7207">
        <w:rPr>
          <w:rFonts w:ascii="Times New Roman" w:hAnsi="Times New Roman" w:cs="Times New Roman"/>
          <w:sz w:val="24"/>
          <w:szCs w:val="24"/>
        </w:rPr>
        <w:t xml:space="preserve">From the review of the publicly available documents, individuals currently and formerly employed by the New York state department of </w:t>
      </w:r>
      <w:r w:rsidR="00696341" w:rsidRPr="000D7207">
        <w:rPr>
          <w:rFonts w:ascii="Times New Roman" w:hAnsi="Times New Roman" w:cs="Times New Roman"/>
          <w:sz w:val="24"/>
          <w:szCs w:val="24"/>
        </w:rPr>
        <w:t>health, my training and experience in this investigation, the following has been disclosed and identified about the health care funding scandal. Sheldon Silver, the defendant, has exercised and continues to exercise control and influence over some sources of state funding as speaker of the assembly</w:t>
      </w:r>
      <w:r w:rsidR="005266BF">
        <w:rPr>
          <w:rStyle w:val="FootnoteReference"/>
          <w:rFonts w:ascii="Times New Roman" w:hAnsi="Times New Roman" w:cs="Times New Roman"/>
          <w:sz w:val="24"/>
          <w:szCs w:val="24"/>
        </w:rPr>
        <w:footnoteReference w:id="6"/>
      </w:r>
      <w:r w:rsidR="00696341" w:rsidRPr="000D7207">
        <w:rPr>
          <w:rFonts w:ascii="Times New Roman" w:hAnsi="Times New Roman" w:cs="Times New Roman"/>
          <w:sz w:val="24"/>
          <w:szCs w:val="24"/>
        </w:rPr>
        <w:t xml:space="preserve">. He has had the control of this funding since becoming the speaker in 1994, giving him some power and control over access to this funding. Beginning </w:t>
      </w:r>
      <w:r w:rsidR="0049554C" w:rsidRPr="000D7207">
        <w:rPr>
          <w:rFonts w:ascii="Times New Roman" w:hAnsi="Times New Roman" w:cs="Times New Roman"/>
          <w:sz w:val="24"/>
          <w:szCs w:val="24"/>
        </w:rPr>
        <w:t>April 2005,</w:t>
      </w:r>
      <w:r w:rsidR="00696341" w:rsidRPr="000D7207">
        <w:rPr>
          <w:rFonts w:ascii="Times New Roman" w:hAnsi="Times New Roman" w:cs="Times New Roman"/>
          <w:sz w:val="24"/>
          <w:szCs w:val="24"/>
        </w:rPr>
        <w:t xml:space="preserve"> the HCRA- assembly pool was included in the state budget, although it was listed as a lump sum $8.5 million line item without disclosing to the </w:t>
      </w:r>
      <w:r w:rsidR="00696341" w:rsidRPr="000D7207">
        <w:rPr>
          <w:rFonts w:ascii="Times New Roman" w:hAnsi="Times New Roman" w:cs="Times New Roman"/>
          <w:sz w:val="24"/>
          <w:szCs w:val="24"/>
        </w:rPr>
        <w:lastRenderedPageBreak/>
        <w:t xml:space="preserve">public the recipient and intended use of such funds. Silver was able to </w:t>
      </w:r>
      <w:r w:rsidR="0049554C" w:rsidRPr="000D7207">
        <w:rPr>
          <w:rFonts w:ascii="Times New Roman" w:hAnsi="Times New Roman" w:cs="Times New Roman"/>
          <w:sz w:val="24"/>
          <w:szCs w:val="24"/>
        </w:rPr>
        <w:t>distribute funds from such a pool at his discretion.</w:t>
      </w:r>
    </w:p>
    <w:p w14:paraId="74EDBF1F" w14:textId="77777777" w:rsidR="002C440B" w:rsidRPr="000D7207" w:rsidRDefault="006675A1" w:rsidP="000D7207">
      <w:pPr>
        <w:spacing w:line="480" w:lineRule="auto"/>
        <w:rPr>
          <w:rFonts w:ascii="Times New Roman" w:hAnsi="Times New Roman" w:cs="Times New Roman"/>
          <w:sz w:val="24"/>
          <w:szCs w:val="24"/>
        </w:rPr>
      </w:pPr>
      <w:r w:rsidRPr="000D7207">
        <w:rPr>
          <w:rFonts w:ascii="Times New Roman" w:hAnsi="Times New Roman" w:cs="Times New Roman"/>
          <w:sz w:val="24"/>
          <w:szCs w:val="24"/>
        </w:rPr>
        <w:t>Under the New York State public officers Law, legislature members are supposed to file financial disclosure statements annually with the ethics commission. The main purpose is for the officials to disclose their outside income, activities, and finances, and assets that indicate financial impropriety or conflict of interests. From the disclosure statements by Sheldon, his only source of income since employment was the practice of law as employment as a counsel to Weitz and Luxenberg from 2002 to 2008. In no year did he disclose that he received funds from real estate law firm or any other law firm apart from Weitz and Luxenberg. He emphasized that his legal work does not connect with his official position as an official to the state government.</w:t>
      </w:r>
    </w:p>
    <w:p w14:paraId="5FCA071D" w14:textId="52E0629E" w:rsidR="002C440B" w:rsidRPr="000D7207" w:rsidRDefault="006675A1" w:rsidP="000D7207">
      <w:pPr>
        <w:spacing w:line="480" w:lineRule="auto"/>
        <w:rPr>
          <w:rFonts w:ascii="Times New Roman" w:hAnsi="Times New Roman" w:cs="Times New Roman"/>
          <w:sz w:val="24"/>
          <w:szCs w:val="24"/>
        </w:rPr>
      </w:pPr>
      <w:r w:rsidRPr="000D7207">
        <w:rPr>
          <w:rFonts w:ascii="Times New Roman" w:hAnsi="Times New Roman" w:cs="Times New Roman"/>
          <w:sz w:val="24"/>
          <w:szCs w:val="24"/>
        </w:rPr>
        <w:t>Based on the information obtained from the investigative team's report of a prior corruption investigation on members of the legislature, co-operating witnesses, and review of public disclosures and statements by Sheldon, a grand jury investigation was established concerning his outside income. He obtained approximately $4 million of the income described above in exchange for his corrupt and secret use of influential position as a speaker</w:t>
      </w:r>
      <w:r w:rsidR="005266BF">
        <w:rPr>
          <w:rStyle w:val="FootnoteReference"/>
          <w:rFonts w:ascii="Times New Roman" w:hAnsi="Times New Roman" w:cs="Times New Roman"/>
          <w:sz w:val="24"/>
          <w:szCs w:val="24"/>
        </w:rPr>
        <w:footnoteReference w:id="7"/>
      </w:r>
      <w:r w:rsidR="00224562" w:rsidRPr="000D7207">
        <w:rPr>
          <w:rFonts w:ascii="Times New Roman" w:hAnsi="Times New Roman" w:cs="Times New Roman"/>
          <w:sz w:val="24"/>
          <w:szCs w:val="24"/>
        </w:rPr>
        <w:t xml:space="preserve">. He has therefore benefited personally from funds provided by real estate developers and which he only disclosed as funds from law practice. He has made efforts to conceal the information about his income that he was earning from outside activities from the public and Moreland commission. From the pieces of evidence provided it is right to say Sheldon continues to engage in a secret and corrupt </w:t>
      </w:r>
      <w:r w:rsidR="00224562" w:rsidRPr="000D7207">
        <w:rPr>
          <w:rFonts w:ascii="Times New Roman" w:hAnsi="Times New Roman" w:cs="Times New Roman"/>
          <w:sz w:val="24"/>
          <w:szCs w:val="24"/>
        </w:rPr>
        <w:lastRenderedPageBreak/>
        <w:t>scheme to deprive the citizens of the state his honest services, and extort from entities and individuals and has conspired to do the same.</w:t>
      </w:r>
      <w:r w:rsidR="005266BF">
        <w:rPr>
          <w:rStyle w:val="FootnoteReference"/>
          <w:rFonts w:ascii="Times New Roman" w:hAnsi="Times New Roman" w:cs="Times New Roman"/>
          <w:sz w:val="24"/>
          <w:szCs w:val="24"/>
        </w:rPr>
        <w:footnoteReference w:id="8"/>
      </w:r>
    </w:p>
    <w:p w14:paraId="647FD14E" w14:textId="77777777" w:rsidR="00696341" w:rsidRPr="005266BF" w:rsidRDefault="006675A1" w:rsidP="000D7207">
      <w:pPr>
        <w:spacing w:line="480" w:lineRule="auto"/>
        <w:rPr>
          <w:rFonts w:ascii="Times New Roman" w:hAnsi="Times New Roman" w:cs="Times New Roman"/>
          <w:b/>
          <w:bCs/>
          <w:sz w:val="24"/>
          <w:szCs w:val="24"/>
        </w:rPr>
      </w:pPr>
      <w:r w:rsidRPr="005266BF">
        <w:rPr>
          <w:rFonts w:ascii="Times New Roman" w:hAnsi="Times New Roman" w:cs="Times New Roman"/>
          <w:b/>
          <w:bCs/>
          <w:sz w:val="24"/>
          <w:szCs w:val="24"/>
        </w:rPr>
        <w:t>Recommendations.</w:t>
      </w:r>
    </w:p>
    <w:p w14:paraId="168D7B26" w14:textId="77777777" w:rsidR="00224562" w:rsidRPr="000D7207" w:rsidRDefault="006675A1" w:rsidP="000D7207">
      <w:pPr>
        <w:spacing w:line="480" w:lineRule="auto"/>
        <w:rPr>
          <w:rFonts w:ascii="Times New Roman" w:hAnsi="Times New Roman" w:cs="Times New Roman"/>
          <w:sz w:val="24"/>
          <w:szCs w:val="24"/>
        </w:rPr>
      </w:pPr>
      <w:r w:rsidRPr="000D7207">
        <w:rPr>
          <w:rFonts w:ascii="Times New Roman" w:hAnsi="Times New Roman" w:cs="Times New Roman"/>
          <w:sz w:val="24"/>
          <w:szCs w:val="24"/>
        </w:rPr>
        <w:t>By reasons of the above, the subject property is subject to forfeiture to the united states because there is a reason to believe that funds and the assets that constitute the properties in question are proceeds of corruption and fraudulent schemes of Sheldon silver as set for the in the complaint.</w:t>
      </w:r>
    </w:p>
    <w:p w14:paraId="4CBA242A" w14:textId="77777777" w:rsidR="00382940" w:rsidRPr="000D7207" w:rsidRDefault="006675A1" w:rsidP="000D7207">
      <w:pPr>
        <w:spacing w:line="480" w:lineRule="auto"/>
        <w:rPr>
          <w:rFonts w:ascii="Times New Roman" w:hAnsi="Times New Roman" w:cs="Times New Roman"/>
          <w:sz w:val="24"/>
          <w:szCs w:val="24"/>
        </w:rPr>
      </w:pPr>
      <w:r w:rsidRPr="000D7207">
        <w:rPr>
          <w:rFonts w:ascii="Times New Roman" w:hAnsi="Times New Roman" w:cs="Times New Roman"/>
          <w:sz w:val="24"/>
          <w:szCs w:val="24"/>
        </w:rPr>
        <w:t>Establishment of tough consequences on members of the assembly who knowingly or unknowingly conceals information tells about the financial disclosure of financial statements to ensure that no information is withheld as it was the case of Sheldon Silver.</w:t>
      </w:r>
    </w:p>
    <w:p w14:paraId="1C0A446A" w14:textId="77777777" w:rsidR="00382940" w:rsidRPr="000D7207" w:rsidRDefault="006675A1" w:rsidP="000D7207">
      <w:pPr>
        <w:spacing w:line="480" w:lineRule="auto"/>
        <w:rPr>
          <w:rFonts w:ascii="Times New Roman" w:hAnsi="Times New Roman" w:cs="Times New Roman"/>
          <w:sz w:val="24"/>
          <w:szCs w:val="24"/>
        </w:rPr>
      </w:pPr>
      <w:r w:rsidRPr="000D7207">
        <w:rPr>
          <w:rFonts w:ascii="Times New Roman" w:hAnsi="Times New Roman" w:cs="Times New Roman"/>
          <w:sz w:val="24"/>
          <w:szCs w:val="24"/>
        </w:rPr>
        <w:t xml:space="preserve">To protect the ongoing investigations, recognizing that much of the information and affidavits provided is not publicly available to ensure that there is no dissipation of assets, the affidavits provided herein should be kept </w:t>
      </w:r>
      <w:r w:rsidR="00BE39BB" w:rsidRPr="000D7207">
        <w:rPr>
          <w:rFonts w:ascii="Times New Roman" w:hAnsi="Times New Roman" w:cs="Times New Roman"/>
          <w:sz w:val="24"/>
          <w:szCs w:val="24"/>
        </w:rPr>
        <w:t>after filling under seal until the further direction of this court.</w:t>
      </w:r>
    </w:p>
    <w:p w14:paraId="50EF523A" w14:textId="77777777" w:rsidR="00BE39BB" w:rsidRPr="000D7207" w:rsidRDefault="006675A1" w:rsidP="000D7207">
      <w:pPr>
        <w:spacing w:line="480" w:lineRule="auto"/>
        <w:rPr>
          <w:rFonts w:ascii="Times New Roman" w:hAnsi="Times New Roman" w:cs="Times New Roman"/>
          <w:sz w:val="24"/>
          <w:szCs w:val="24"/>
        </w:rPr>
      </w:pPr>
      <w:r w:rsidRPr="000D7207">
        <w:rPr>
          <w:rFonts w:ascii="Times New Roman" w:hAnsi="Times New Roman" w:cs="Times New Roman"/>
          <w:sz w:val="24"/>
          <w:szCs w:val="24"/>
        </w:rPr>
        <w:t xml:space="preserve">Further investigation is required concerning the real estate </w:t>
      </w:r>
      <w:r w:rsidR="0010249A" w:rsidRPr="000D7207">
        <w:rPr>
          <w:rFonts w:ascii="Times New Roman" w:hAnsi="Times New Roman" w:cs="Times New Roman"/>
          <w:sz w:val="24"/>
          <w:szCs w:val="24"/>
        </w:rPr>
        <w:t>developers' senior lobbyists to</w:t>
      </w:r>
      <w:r w:rsidRPr="000D7207">
        <w:rPr>
          <w:rFonts w:ascii="Times New Roman" w:hAnsi="Times New Roman" w:cs="Times New Roman"/>
          <w:sz w:val="24"/>
          <w:szCs w:val="24"/>
        </w:rPr>
        <w:t xml:space="preserve"> determine the great web that interconnects Sheldon with the outside funds received from the real estate law firms.  </w:t>
      </w:r>
    </w:p>
    <w:p w14:paraId="08324BFF" w14:textId="77777777" w:rsidR="00BE39BB" w:rsidRPr="000D7207" w:rsidRDefault="006675A1" w:rsidP="000D7207">
      <w:pPr>
        <w:spacing w:line="480" w:lineRule="auto"/>
        <w:rPr>
          <w:rFonts w:ascii="Times New Roman" w:hAnsi="Times New Roman" w:cs="Times New Roman"/>
          <w:sz w:val="24"/>
          <w:szCs w:val="24"/>
        </w:rPr>
      </w:pPr>
      <w:r w:rsidRPr="000D7207">
        <w:rPr>
          <w:rFonts w:ascii="Times New Roman" w:hAnsi="Times New Roman" w:cs="Times New Roman"/>
          <w:sz w:val="24"/>
          <w:szCs w:val="24"/>
        </w:rPr>
        <w:t>Further investigation is necessary to ensure that corruption is rooted in the assembly and legislature by investigating more members of the state assembly, especially those who have been adversely mentioned in the investigations of Sheldon silver.</w:t>
      </w:r>
    </w:p>
    <w:p w14:paraId="0C9A2FB6" w14:textId="77777777" w:rsidR="00BE39BB" w:rsidRPr="000D7207" w:rsidRDefault="006675A1" w:rsidP="000D7207">
      <w:pPr>
        <w:spacing w:line="480" w:lineRule="auto"/>
        <w:rPr>
          <w:rFonts w:ascii="Times New Roman" w:hAnsi="Times New Roman" w:cs="Times New Roman"/>
          <w:sz w:val="24"/>
          <w:szCs w:val="24"/>
        </w:rPr>
      </w:pPr>
      <w:r w:rsidRPr="000D7207">
        <w:rPr>
          <w:rFonts w:ascii="Times New Roman" w:hAnsi="Times New Roman" w:cs="Times New Roman"/>
          <w:sz w:val="24"/>
          <w:szCs w:val="24"/>
        </w:rPr>
        <w:lastRenderedPageBreak/>
        <w:t>Apart from the attorney general's office, investigations are also being carried out by other agencies to determine if the allegations are substantial or not.  These agencies include;</w:t>
      </w:r>
    </w:p>
    <w:p w14:paraId="122503D4" w14:textId="77777777" w:rsidR="00BE39BB" w:rsidRPr="000D7207" w:rsidRDefault="006675A1" w:rsidP="000D7207">
      <w:pPr>
        <w:spacing w:line="480" w:lineRule="auto"/>
        <w:rPr>
          <w:rFonts w:ascii="Times New Roman" w:hAnsi="Times New Roman" w:cs="Times New Roman"/>
          <w:sz w:val="24"/>
          <w:szCs w:val="24"/>
        </w:rPr>
      </w:pPr>
      <w:r w:rsidRPr="000D7207">
        <w:rPr>
          <w:rFonts w:ascii="Times New Roman" w:hAnsi="Times New Roman" w:cs="Times New Roman"/>
          <w:sz w:val="24"/>
          <w:szCs w:val="24"/>
        </w:rPr>
        <w:t>The Federal Bureau of Investigations (FBI)</w:t>
      </w:r>
    </w:p>
    <w:p w14:paraId="3110A406" w14:textId="605480C0" w:rsidR="00BE39BB" w:rsidRPr="000D7207" w:rsidRDefault="006675A1" w:rsidP="000D7207">
      <w:pPr>
        <w:spacing w:line="480" w:lineRule="auto"/>
        <w:rPr>
          <w:rFonts w:ascii="Times New Roman" w:hAnsi="Times New Roman" w:cs="Times New Roman"/>
          <w:sz w:val="24"/>
          <w:szCs w:val="24"/>
        </w:rPr>
      </w:pPr>
      <w:r w:rsidRPr="000D7207">
        <w:rPr>
          <w:rFonts w:ascii="Times New Roman" w:hAnsi="Times New Roman" w:cs="Times New Roman"/>
          <w:sz w:val="24"/>
          <w:szCs w:val="24"/>
        </w:rPr>
        <w:t xml:space="preserve">The New York State Attorney General </w:t>
      </w:r>
      <w:r w:rsidR="000D7207" w:rsidRPr="000D7207">
        <w:rPr>
          <w:rFonts w:ascii="Times New Roman" w:hAnsi="Times New Roman" w:cs="Times New Roman"/>
          <w:sz w:val="24"/>
          <w:szCs w:val="24"/>
        </w:rPr>
        <w:t>(NYSAG</w:t>
      </w:r>
      <w:r w:rsidRPr="000D7207">
        <w:rPr>
          <w:rFonts w:ascii="Times New Roman" w:hAnsi="Times New Roman" w:cs="Times New Roman"/>
          <w:sz w:val="24"/>
          <w:szCs w:val="24"/>
        </w:rPr>
        <w:t>)</w:t>
      </w:r>
    </w:p>
    <w:p w14:paraId="66714302" w14:textId="5C087E29" w:rsidR="00072BA7" w:rsidRDefault="00072BA7" w:rsidP="000D7207">
      <w:pPr>
        <w:spacing w:line="480" w:lineRule="auto"/>
        <w:rPr>
          <w:rFonts w:ascii="Times New Roman" w:hAnsi="Times New Roman" w:cs="Times New Roman"/>
          <w:sz w:val="24"/>
          <w:szCs w:val="24"/>
        </w:rPr>
      </w:pPr>
    </w:p>
    <w:p w14:paraId="4CDCE34E" w14:textId="5108FD34" w:rsidR="000D7207" w:rsidRDefault="000D7207" w:rsidP="000D7207">
      <w:pPr>
        <w:spacing w:line="480" w:lineRule="auto"/>
        <w:rPr>
          <w:rFonts w:ascii="Times New Roman" w:hAnsi="Times New Roman" w:cs="Times New Roman"/>
          <w:sz w:val="24"/>
          <w:szCs w:val="24"/>
        </w:rPr>
      </w:pPr>
    </w:p>
    <w:p w14:paraId="60E693DF" w14:textId="08C3C601" w:rsidR="000D7207" w:rsidRDefault="000D7207" w:rsidP="000D7207">
      <w:pPr>
        <w:spacing w:line="480" w:lineRule="auto"/>
        <w:rPr>
          <w:rFonts w:ascii="Times New Roman" w:hAnsi="Times New Roman" w:cs="Times New Roman"/>
          <w:sz w:val="24"/>
          <w:szCs w:val="24"/>
        </w:rPr>
      </w:pPr>
    </w:p>
    <w:p w14:paraId="598FCEBB" w14:textId="7CFAC8E0" w:rsidR="000D7207" w:rsidRDefault="000D7207" w:rsidP="000D7207">
      <w:pPr>
        <w:spacing w:line="480" w:lineRule="auto"/>
        <w:rPr>
          <w:rFonts w:ascii="Times New Roman" w:hAnsi="Times New Roman" w:cs="Times New Roman"/>
          <w:sz w:val="24"/>
          <w:szCs w:val="24"/>
        </w:rPr>
      </w:pPr>
    </w:p>
    <w:p w14:paraId="3BF93DA0" w14:textId="63BDED87" w:rsidR="000D7207" w:rsidRDefault="000D7207" w:rsidP="000D7207">
      <w:pPr>
        <w:spacing w:line="480" w:lineRule="auto"/>
        <w:rPr>
          <w:rFonts w:ascii="Times New Roman" w:hAnsi="Times New Roman" w:cs="Times New Roman"/>
          <w:sz w:val="24"/>
          <w:szCs w:val="24"/>
        </w:rPr>
      </w:pPr>
    </w:p>
    <w:p w14:paraId="084E3C0C" w14:textId="3C625055" w:rsidR="000D7207" w:rsidRDefault="000D7207" w:rsidP="000D7207">
      <w:pPr>
        <w:spacing w:line="480" w:lineRule="auto"/>
        <w:rPr>
          <w:rFonts w:ascii="Times New Roman" w:hAnsi="Times New Roman" w:cs="Times New Roman"/>
          <w:sz w:val="24"/>
          <w:szCs w:val="24"/>
        </w:rPr>
      </w:pPr>
    </w:p>
    <w:p w14:paraId="22B09AA8" w14:textId="6C29E756" w:rsidR="000D7207" w:rsidRDefault="000D7207" w:rsidP="000D7207">
      <w:pPr>
        <w:spacing w:line="480" w:lineRule="auto"/>
        <w:rPr>
          <w:rFonts w:ascii="Times New Roman" w:hAnsi="Times New Roman" w:cs="Times New Roman"/>
          <w:sz w:val="24"/>
          <w:szCs w:val="24"/>
        </w:rPr>
      </w:pPr>
    </w:p>
    <w:p w14:paraId="1E9CB2F3" w14:textId="7C89CC8C" w:rsidR="000D7207" w:rsidRDefault="000D7207" w:rsidP="000D7207">
      <w:pPr>
        <w:spacing w:line="480" w:lineRule="auto"/>
        <w:rPr>
          <w:rFonts w:ascii="Times New Roman" w:hAnsi="Times New Roman" w:cs="Times New Roman"/>
          <w:sz w:val="24"/>
          <w:szCs w:val="24"/>
        </w:rPr>
      </w:pPr>
    </w:p>
    <w:p w14:paraId="4D790082" w14:textId="36155990" w:rsidR="000D7207" w:rsidRDefault="000D7207" w:rsidP="000D7207">
      <w:pPr>
        <w:spacing w:line="480" w:lineRule="auto"/>
        <w:rPr>
          <w:rFonts w:ascii="Times New Roman" w:hAnsi="Times New Roman" w:cs="Times New Roman"/>
          <w:sz w:val="24"/>
          <w:szCs w:val="24"/>
        </w:rPr>
      </w:pPr>
    </w:p>
    <w:p w14:paraId="6C19B716" w14:textId="2A156831" w:rsidR="000D7207" w:rsidRDefault="000D7207" w:rsidP="000D7207">
      <w:pPr>
        <w:spacing w:line="480" w:lineRule="auto"/>
        <w:rPr>
          <w:rFonts w:ascii="Times New Roman" w:hAnsi="Times New Roman" w:cs="Times New Roman"/>
          <w:sz w:val="24"/>
          <w:szCs w:val="24"/>
        </w:rPr>
      </w:pPr>
    </w:p>
    <w:p w14:paraId="124AF419" w14:textId="608323D2" w:rsidR="005266BF" w:rsidRDefault="005266BF" w:rsidP="000D7207">
      <w:pPr>
        <w:spacing w:line="480" w:lineRule="auto"/>
        <w:rPr>
          <w:rFonts w:ascii="Times New Roman" w:hAnsi="Times New Roman" w:cs="Times New Roman"/>
          <w:sz w:val="24"/>
          <w:szCs w:val="24"/>
        </w:rPr>
      </w:pPr>
    </w:p>
    <w:p w14:paraId="220206BC" w14:textId="42C90CCC" w:rsidR="005266BF" w:rsidRDefault="005266BF" w:rsidP="000D7207">
      <w:pPr>
        <w:spacing w:line="480" w:lineRule="auto"/>
        <w:rPr>
          <w:rFonts w:ascii="Times New Roman" w:hAnsi="Times New Roman" w:cs="Times New Roman"/>
          <w:sz w:val="24"/>
          <w:szCs w:val="24"/>
        </w:rPr>
      </w:pPr>
    </w:p>
    <w:p w14:paraId="35FCD849" w14:textId="77777777" w:rsidR="005266BF" w:rsidRDefault="005266BF" w:rsidP="000D7207">
      <w:pPr>
        <w:spacing w:line="480" w:lineRule="auto"/>
        <w:rPr>
          <w:rFonts w:ascii="Times New Roman" w:hAnsi="Times New Roman" w:cs="Times New Roman"/>
          <w:sz w:val="24"/>
          <w:szCs w:val="24"/>
        </w:rPr>
      </w:pPr>
    </w:p>
    <w:p w14:paraId="3DF2F92C" w14:textId="2D4DF297" w:rsidR="000D7207" w:rsidRDefault="000D7207" w:rsidP="000D7207">
      <w:pPr>
        <w:spacing w:line="480" w:lineRule="auto"/>
        <w:rPr>
          <w:rFonts w:ascii="Times New Roman" w:hAnsi="Times New Roman" w:cs="Times New Roman"/>
          <w:sz w:val="24"/>
          <w:szCs w:val="24"/>
        </w:rPr>
      </w:pPr>
    </w:p>
    <w:p w14:paraId="22604A06" w14:textId="6ADE397F" w:rsidR="000D7207" w:rsidRPr="000D7207" w:rsidRDefault="000D7207" w:rsidP="000D720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22492D9" w14:textId="4E30B1A1" w:rsidR="006524D8" w:rsidRDefault="000D7207" w:rsidP="000D7207">
      <w:pPr>
        <w:spacing w:line="480" w:lineRule="auto"/>
        <w:rPr>
          <w:rFonts w:ascii="Times New Roman" w:hAnsi="Times New Roman" w:cs="Times New Roman"/>
          <w:sz w:val="24"/>
          <w:szCs w:val="24"/>
        </w:rPr>
      </w:pPr>
      <w:r w:rsidRPr="000D7207">
        <w:rPr>
          <w:rFonts w:ascii="Times New Roman" w:hAnsi="Times New Roman" w:cs="Times New Roman"/>
          <w:i/>
          <w:iCs/>
          <w:sz w:val="24"/>
          <w:szCs w:val="24"/>
        </w:rPr>
        <w:t>US v. Silver</w:t>
      </w:r>
      <w:r w:rsidRPr="000D7207">
        <w:rPr>
          <w:rFonts w:ascii="Times New Roman" w:hAnsi="Times New Roman" w:cs="Times New Roman"/>
          <w:sz w:val="24"/>
          <w:szCs w:val="24"/>
        </w:rPr>
        <w:t>, 864 F.3d 102 (2d Cir. 2017).</w:t>
      </w:r>
    </w:p>
    <w:p w14:paraId="3D1B4FCB" w14:textId="5F740AF7" w:rsidR="000D7207" w:rsidRDefault="000D7207" w:rsidP="000D7207">
      <w:pPr>
        <w:spacing w:line="480" w:lineRule="auto"/>
        <w:rPr>
          <w:rFonts w:ascii="Times New Roman" w:hAnsi="Times New Roman" w:cs="Times New Roman"/>
          <w:sz w:val="24"/>
          <w:szCs w:val="24"/>
        </w:rPr>
      </w:pPr>
      <w:r w:rsidRPr="000D7207">
        <w:rPr>
          <w:rFonts w:ascii="Times New Roman" w:hAnsi="Times New Roman" w:cs="Times New Roman"/>
          <w:i/>
          <w:iCs/>
          <w:sz w:val="24"/>
          <w:szCs w:val="24"/>
        </w:rPr>
        <w:t>US v. Silver</w:t>
      </w:r>
      <w:r w:rsidRPr="000D7207">
        <w:rPr>
          <w:rFonts w:ascii="Times New Roman" w:hAnsi="Times New Roman" w:cs="Times New Roman"/>
          <w:sz w:val="24"/>
          <w:szCs w:val="24"/>
        </w:rPr>
        <w:t>, 103 F. Supp. 3d 370 (S.D.N.Y. 2015).</w:t>
      </w:r>
    </w:p>
    <w:p w14:paraId="01D591B5" w14:textId="29384CD8" w:rsidR="00E775BE" w:rsidRDefault="005266BF" w:rsidP="000D7207">
      <w:pPr>
        <w:spacing w:line="480" w:lineRule="auto"/>
        <w:rPr>
          <w:rFonts w:ascii="Times New Roman" w:hAnsi="Times New Roman" w:cs="Times New Roman"/>
          <w:sz w:val="24"/>
          <w:szCs w:val="24"/>
        </w:rPr>
      </w:pPr>
      <w:r w:rsidRPr="005266BF">
        <w:rPr>
          <w:rFonts w:ascii="Times New Roman" w:hAnsi="Times New Roman" w:cs="Times New Roman"/>
          <w:sz w:val="24"/>
          <w:szCs w:val="24"/>
        </w:rPr>
        <w:t>Rashbaum, William K., and Thomas Kaplan. "Sheldon Silver, Assembly Speaker, Took Millions in Payoffs, US Says." </w:t>
      </w:r>
      <w:r w:rsidRPr="005266BF">
        <w:rPr>
          <w:rFonts w:ascii="Times New Roman" w:hAnsi="Times New Roman" w:cs="Times New Roman"/>
          <w:i/>
          <w:iCs/>
          <w:sz w:val="24"/>
          <w:szCs w:val="24"/>
        </w:rPr>
        <w:t>New York Times</w:t>
      </w:r>
      <w:r w:rsidRPr="005266BF">
        <w:rPr>
          <w:rFonts w:ascii="Times New Roman" w:hAnsi="Times New Roman" w:cs="Times New Roman"/>
          <w:sz w:val="24"/>
          <w:szCs w:val="24"/>
        </w:rPr>
        <w:t> (2015).</w:t>
      </w:r>
    </w:p>
    <w:p w14:paraId="0302B517" w14:textId="732F3D87" w:rsidR="00E775BE" w:rsidRDefault="00BF301F" w:rsidP="000D7207">
      <w:pPr>
        <w:spacing w:line="480" w:lineRule="auto"/>
        <w:rPr>
          <w:rFonts w:ascii="Times New Roman" w:hAnsi="Times New Roman" w:cs="Times New Roman"/>
          <w:sz w:val="24"/>
          <w:szCs w:val="24"/>
        </w:rPr>
      </w:pPr>
      <w:hyperlink r:id="rId7" w:history="1">
        <w:r w:rsidR="00E775BE" w:rsidRPr="00E775BE">
          <w:rPr>
            <w:rStyle w:val="Hyperlink"/>
            <w:rFonts w:ascii="Times New Roman" w:hAnsi="Times New Roman" w:cs="Times New Roman"/>
            <w:sz w:val="24"/>
            <w:szCs w:val="24"/>
          </w:rPr>
          <w:t>https://www.foxnews.com/politics/ex-ny-assembly-speaker-sheldon-silver-sentenced-to-78-months-in-prison</w:t>
        </w:r>
      </w:hyperlink>
    </w:p>
    <w:p w14:paraId="76584BBE" w14:textId="243D65C7" w:rsidR="00E775BE" w:rsidRDefault="00BF301F" w:rsidP="000D7207">
      <w:pPr>
        <w:spacing w:line="480" w:lineRule="auto"/>
        <w:rPr>
          <w:rFonts w:ascii="Times New Roman" w:hAnsi="Times New Roman" w:cs="Times New Roman"/>
          <w:sz w:val="24"/>
          <w:szCs w:val="24"/>
        </w:rPr>
      </w:pPr>
      <w:hyperlink r:id="rId8" w:history="1">
        <w:r w:rsidR="00E775BE" w:rsidRPr="00CF4306">
          <w:rPr>
            <w:rStyle w:val="Hyperlink"/>
            <w:rFonts w:ascii="Times New Roman" w:hAnsi="Times New Roman" w:cs="Times New Roman"/>
            <w:sz w:val="24"/>
            <w:szCs w:val="24"/>
          </w:rPr>
          <w:t>https://nypost.com/2020/07/20/sheldon-silver-sentenced-to-more-than-6-years-in-prison/</w:t>
        </w:r>
      </w:hyperlink>
    </w:p>
    <w:p w14:paraId="73465F15" w14:textId="5FCA4811" w:rsidR="00E775BE" w:rsidRDefault="00BF301F" w:rsidP="000D7207">
      <w:pPr>
        <w:spacing w:line="480" w:lineRule="auto"/>
        <w:rPr>
          <w:rFonts w:ascii="Times New Roman" w:hAnsi="Times New Roman" w:cs="Times New Roman"/>
          <w:sz w:val="24"/>
          <w:szCs w:val="24"/>
        </w:rPr>
      </w:pPr>
      <w:hyperlink r:id="rId9" w:history="1">
        <w:r w:rsidR="00E775BE" w:rsidRPr="00CF4306">
          <w:rPr>
            <w:rStyle w:val="Hyperlink"/>
            <w:rFonts w:ascii="Times New Roman" w:hAnsi="Times New Roman" w:cs="Times New Roman"/>
            <w:sz w:val="24"/>
            <w:szCs w:val="24"/>
          </w:rPr>
          <w:t>https://www.jurist.org/news/2020/01/federal-appeals-court-partially-overturns-conviction-of-ex-new-york-assembly-speaker-sheldon-silver/#</w:t>
        </w:r>
      </w:hyperlink>
    </w:p>
    <w:p w14:paraId="32816007" w14:textId="0E4BB515" w:rsidR="00E775BE" w:rsidRDefault="00BF301F" w:rsidP="000D7207">
      <w:pPr>
        <w:spacing w:line="480" w:lineRule="auto"/>
        <w:rPr>
          <w:rFonts w:ascii="Times New Roman" w:hAnsi="Times New Roman" w:cs="Times New Roman"/>
          <w:sz w:val="24"/>
          <w:szCs w:val="24"/>
        </w:rPr>
      </w:pPr>
      <w:hyperlink r:id="rId10" w:history="1">
        <w:r w:rsidR="00E775BE" w:rsidRPr="00CF4306">
          <w:rPr>
            <w:rStyle w:val="Hyperlink"/>
            <w:rFonts w:ascii="Times New Roman" w:hAnsi="Times New Roman" w:cs="Times New Roman"/>
            <w:sz w:val="24"/>
            <w:szCs w:val="24"/>
          </w:rPr>
          <w:t>https://www.nytimes.com/2015/01/23/nyregion/speaker-of-new-york-assembly-sheldon-silver-is-arrested-in-corruption-case.html</w:t>
        </w:r>
      </w:hyperlink>
    </w:p>
    <w:bookmarkStart w:id="2" w:name="_Hlk46255169"/>
    <w:p w14:paraId="4B67CC41" w14:textId="2E1E0DDB" w:rsidR="00E775BE" w:rsidRDefault="00E775BE" w:rsidP="000D7207">
      <w:pPr>
        <w:spacing w:line="480" w:lineRule="auto"/>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w:instrText>
      </w:r>
      <w:r w:rsidRPr="00E775BE">
        <w:rPr>
          <w:rFonts w:ascii="Times New Roman" w:hAnsi="Times New Roman" w:cs="Times New Roman"/>
          <w:sz w:val="24"/>
          <w:szCs w:val="24"/>
        </w:rPr>
        <w:instrText>https://www.justice.gov/usao-sdny/pr/new-york-state-assembly-speaker-sheldon-silver-arrested-corruption-charges</w:instrText>
      </w:r>
      <w:r>
        <w:rPr>
          <w:rFonts w:ascii="Times New Roman" w:hAnsi="Times New Roman" w:cs="Times New Roman"/>
          <w:sz w:val="24"/>
          <w:szCs w:val="24"/>
        </w:rPr>
        <w:instrText xml:space="preserve">" </w:instrText>
      </w:r>
      <w:r>
        <w:rPr>
          <w:rFonts w:ascii="Times New Roman" w:hAnsi="Times New Roman" w:cs="Times New Roman"/>
          <w:sz w:val="24"/>
          <w:szCs w:val="24"/>
        </w:rPr>
        <w:fldChar w:fldCharType="separate"/>
      </w:r>
      <w:r w:rsidRPr="00CF4306">
        <w:rPr>
          <w:rStyle w:val="Hyperlink"/>
          <w:rFonts w:ascii="Times New Roman" w:hAnsi="Times New Roman" w:cs="Times New Roman"/>
          <w:sz w:val="24"/>
          <w:szCs w:val="24"/>
        </w:rPr>
        <w:t>https://www.justice.gov/usao-sdny/pr/new-york-state-assembly-speaker-sheldon-silver-arrested-corruption-charges</w:t>
      </w:r>
      <w:r>
        <w:rPr>
          <w:rFonts w:ascii="Times New Roman" w:hAnsi="Times New Roman" w:cs="Times New Roman"/>
          <w:sz w:val="24"/>
          <w:szCs w:val="24"/>
        </w:rPr>
        <w:fldChar w:fldCharType="end"/>
      </w:r>
    </w:p>
    <w:bookmarkEnd w:id="2"/>
    <w:p w14:paraId="44753FCE" w14:textId="2A50087C" w:rsidR="00E775BE" w:rsidRDefault="00E775BE" w:rsidP="000D7207">
      <w:pPr>
        <w:spacing w:line="480" w:lineRule="auto"/>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"http://</w:instrText>
      </w:r>
      <w:r w:rsidRPr="00E775BE">
        <w:rPr>
          <w:rFonts w:ascii="Times New Roman" w:hAnsi="Times New Roman" w:cs="Times New Roman"/>
          <w:sz w:val="24"/>
          <w:szCs w:val="24"/>
        </w:rPr>
        <w:instrText>www.nysenate.gov</w:instrText>
      </w:r>
      <w:r>
        <w:rPr>
          <w:rFonts w:ascii="Times New Roman" w:hAnsi="Times New Roman" w:cs="Times New Roman"/>
          <w:sz w:val="24"/>
          <w:szCs w:val="24"/>
        </w:rPr>
        <w:instrText xml:space="preserve">" </w:instrText>
      </w:r>
      <w:r>
        <w:rPr>
          <w:rFonts w:ascii="Times New Roman" w:hAnsi="Times New Roman" w:cs="Times New Roman"/>
          <w:sz w:val="24"/>
          <w:szCs w:val="24"/>
        </w:rPr>
        <w:fldChar w:fldCharType="separate"/>
      </w:r>
      <w:r w:rsidRPr="00CF4306">
        <w:rPr>
          <w:rStyle w:val="Hyperlink"/>
          <w:rFonts w:ascii="Times New Roman" w:hAnsi="Times New Roman" w:cs="Times New Roman"/>
          <w:sz w:val="24"/>
          <w:szCs w:val="24"/>
        </w:rPr>
        <w:t>www.nysenate.gov</w:t>
      </w:r>
      <w:r>
        <w:rPr>
          <w:rFonts w:ascii="Times New Roman" w:hAnsi="Times New Roman" w:cs="Times New Roman"/>
          <w:sz w:val="24"/>
          <w:szCs w:val="24"/>
        </w:rPr>
        <w:fldChar w:fldCharType="end"/>
      </w:r>
    </w:p>
    <w:p w14:paraId="7F4A1AE3" w14:textId="77777777" w:rsidR="00E775BE" w:rsidRPr="000D7207" w:rsidRDefault="00E775BE" w:rsidP="000D7207">
      <w:pPr>
        <w:spacing w:line="480" w:lineRule="auto"/>
        <w:rPr>
          <w:rFonts w:ascii="Times New Roman" w:hAnsi="Times New Roman" w:cs="Times New Roman"/>
          <w:sz w:val="24"/>
          <w:szCs w:val="24"/>
        </w:rPr>
      </w:pPr>
    </w:p>
    <w:p w14:paraId="7022509E" w14:textId="77777777" w:rsidR="00412D09" w:rsidRPr="000D7207" w:rsidRDefault="00412D09" w:rsidP="000D7207">
      <w:pPr>
        <w:spacing w:line="480" w:lineRule="auto"/>
        <w:rPr>
          <w:rFonts w:ascii="Times New Roman" w:hAnsi="Times New Roman" w:cs="Times New Roman"/>
          <w:sz w:val="24"/>
          <w:szCs w:val="24"/>
        </w:rPr>
      </w:pPr>
    </w:p>
    <w:p w14:paraId="6F7BA9AB" w14:textId="77777777" w:rsidR="005C7A2B" w:rsidRPr="000D7207" w:rsidRDefault="005C7A2B" w:rsidP="000D7207">
      <w:pPr>
        <w:spacing w:line="480" w:lineRule="auto"/>
        <w:rPr>
          <w:rFonts w:ascii="Times New Roman" w:hAnsi="Times New Roman" w:cs="Times New Roman"/>
          <w:sz w:val="24"/>
          <w:szCs w:val="24"/>
        </w:rPr>
      </w:pPr>
    </w:p>
    <w:p w14:paraId="7628F117" w14:textId="77777777" w:rsidR="000152F7" w:rsidRPr="000D7207" w:rsidRDefault="000152F7" w:rsidP="000D7207">
      <w:pPr>
        <w:spacing w:line="480" w:lineRule="auto"/>
        <w:rPr>
          <w:rFonts w:ascii="Times New Roman" w:hAnsi="Times New Roman" w:cs="Times New Roman"/>
          <w:sz w:val="24"/>
          <w:szCs w:val="24"/>
        </w:rPr>
      </w:pPr>
    </w:p>
    <w:sectPr w:rsidR="000152F7" w:rsidRPr="000D7207" w:rsidSect="00694907">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EEFEB1" w14:textId="77777777" w:rsidR="00BF301F" w:rsidRDefault="00BF301F" w:rsidP="00E775BE">
      <w:pPr>
        <w:spacing w:after="0" w:line="240" w:lineRule="auto"/>
      </w:pPr>
      <w:r>
        <w:separator/>
      </w:r>
    </w:p>
  </w:endnote>
  <w:endnote w:type="continuationSeparator" w:id="0">
    <w:p w14:paraId="75689893" w14:textId="77777777" w:rsidR="00BF301F" w:rsidRDefault="00BF301F" w:rsidP="00E775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CD115B" w14:textId="77777777" w:rsidR="00BF301F" w:rsidRDefault="00BF301F" w:rsidP="00E775BE">
      <w:pPr>
        <w:spacing w:after="0" w:line="240" w:lineRule="auto"/>
      </w:pPr>
      <w:r>
        <w:separator/>
      </w:r>
    </w:p>
  </w:footnote>
  <w:footnote w:type="continuationSeparator" w:id="0">
    <w:p w14:paraId="66F99768" w14:textId="77777777" w:rsidR="00BF301F" w:rsidRDefault="00BF301F" w:rsidP="00E775BE">
      <w:pPr>
        <w:spacing w:after="0" w:line="240" w:lineRule="auto"/>
      </w:pPr>
      <w:r>
        <w:continuationSeparator/>
      </w:r>
    </w:p>
  </w:footnote>
  <w:footnote w:id="1">
    <w:p w14:paraId="300A1E9E" w14:textId="77777777" w:rsidR="005266BF" w:rsidRPr="005266BF" w:rsidRDefault="005266BF" w:rsidP="005266BF">
      <w:pPr>
        <w:pStyle w:val="FootnoteText"/>
      </w:pPr>
      <w:r>
        <w:rPr>
          <w:rStyle w:val="FootnoteReference"/>
        </w:rPr>
        <w:footnoteRef/>
      </w:r>
      <w:r>
        <w:t xml:space="preserve"> </w:t>
      </w:r>
      <w:hyperlink r:id="rId1" w:history="1">
        <w:r w:rsidRPr="005266BF">
          <w:rPr>
            <w:rStyle w:val="Hyperlink"/>
          </w:rPr>
          <w:t>www.nysenate.gov</w:t>
        </w:r>
      </w:hyperlink>
    </w:p>
    <w:p w14:paraId="134E071F" w14:textId="0F454EAC" w:rsidR="005266BF" w:rsidRDefault="005266BF">
      <w:pPr>
        <w:pStyle w:val="FootnoteText"/>
      </w:pPr>
    </w:p>
  </w:footnote>
  <w:footnote w:id="2">
    <w:p w14:paraId="2E03E2E8" w14:textId="77777777" w:rsidR="005266BF" w:rsidRPr="005266BF" w:rsidRDefault="005266BF" w:rsidP="005266BF">
      <w:pPr>
        <w:pStyle w:val="FootnoteText"/>
      </w:pPr>
      <w:r>
        <w:rPr>
          <w:rStyle w:val="FootnoteReference"/>
        </w:rPr>
        <w:footnoteRef/>
      </w:r>
      <w:r>
        <w:t xml:space="preserve"> </w:t>
      </w:r>
      <w:hyperlink r:id="rId2" w:history="1">
        <w:r w:rsidRPr="005266BF">
          <w:rPr>
            <w:rStyle w:val="Hyperlink"/>
          </w:rPr>
          <w:t>https://www.jurist.org/news/2020/01/federal-appeals-court-partially-overturns-conviction-of-ex-new-york-assembly-speaker-sheldon-silver/#</w:t>
        </w:r>
      </w:hyperlink>
    </w:p>
    <w:p w14:paraId="6B46BD82" w14:textId="6624AF0D" w:rsidR="005266BF" w:rsidRDefault="005266BF">
      <w:pPr>
        <w:pStyle w:val="FootnoteText"/>
      </w:pPr>
    </w:p>
  </w:footnote>
  <w:footnote w:id="3">
    <w:p w14:paraId="3F3603D6" w14:textId="749B7D0B" w:rsidR="00E775BE" w:rsidRDefault="00E775BE">
      <w:pPr>
        <w:pStyle w:val="FootnoteText"/>
      </w:pPr>
      <w:r>
        <w:rPr>
          <w:rStyle w:val="FootnoteReference"/>
        </w:rPr>
        <w:footnoteRef/>
      </w:r>
      <w:r>
        <w:t xml:space="preserve"> </w:t>
      </w:r>
      <w:r w:rsidR="005266BF" w:rsidRPr="005266BF">
        <w:t>Rashbaum, William K., and Thomas Kaplan. "Sheldon Silver, Assembly Speaker, Took Millions in Payoffs, US Says." </w:t>
      </w:r>
      <w:r w:rsidR="005266BF" w:rsidRPr="005266BF">
        <w:rPr>
          <w:i/>
          <w:iCs/>
        </w:rPr>
        <w:t>New York Times</w:t>
      </w:r>
      <w:r w:rsidR="005266BF" w:rsidRPr="005266BF">
        <w:t> (2015).</w:t>
      </w:r>
    </w:p>
  </w:footnote>
  <w:footnote w:id="4">
    <w:p w14:paraId="062825A6" w14:textId="77777777" w:rsidR="005266BF" w:rsidRPr="005266BF" w:rsidRDefault="005266BF" w:rsidP="005266BF">
      <w:pPr>
        <w:pStyle w:val="FootnoteText"/>
      </w:pPr>
      <w:r>
        <w:rPr>
          <w:rStyle w:val="FootnoteReference"/>
        </w:rPr>
        <w:footnoteRef/>
      </w:r>
      <w:r>
        <w:t xml:space="preserve"> </w:t>
      </w:r>
      <w:r w:rsidRPr="005266BF">
        <w:rPr>
          <w:i/>
          <w:iCs/>
        </w:rPr>
        <w:t>US v. Silver</w:t>
      </w:r>
      <w:r w:rsidRPr="005266BF">
        <w:t>, 103 F. Supp. 3d 370 (S.D.N.Y. 2015).</w:t>
      </w:r>
    </w:p>
    <w:p w14:paraId="0C04B8B9" w14:textId="4D38F738" w:rsidR="005266BF" w:rsidRDefault="005266BF">
      <w:pPr>
        <w:pStyle w:val="FootnoteText"/>
      </w:pPr>
    </w:p>
  </w:footnote>
  <w:footnote w:id="5">
    <w:p w14:paraId="106EA7F8" w14:textId="64CCB377" w:rsidR="005266BF" w:rsidRDefault="005266BF">
      <w:pPr>
        <w:pStyle w:val="FootnoteText"/>
      </w:pPr>
      <w:r>
        <w:rPr>
          <w:rStyle w:val="FootnoteReference"/>
        </w:rPr>
        <w:footnoteRef/>
      </w:r>
      <w:r>
        <w:t xml:space="preserve"> </w:t>
      </w:r>
      <w:hyperlink r:id="rId3" w:history="1">
        <w:r w:rsidRPr="005266BF">
          <w:rPr>
            <w:rStyle w:val="Hyperlink"/>
          </w:rPr>
          <w:t>https://www.foxnews.com/politics/ex-ny-assembly-speaker-sheldon-silver-sentenced-to-78-months-in-prison</w:t>
        </w:r>
      </w:hyperlink>
    </w:p>
  </w:footnote>
  <w:footnote w:id="6">
    <w:p w14:paraId="2B592CA8" w14:textId="77777777" w:rsidR="005266BF" w:rsidRPr="005266BF" w:rsidRDefault="005266BF" w:rsidP="005266BF">
      <w:pPr>
        <w:pStyle w:val="FootnoteText"/>
      </w:pPr>
      <w:r>
        <w:rPr>
          <w:rStyle w:val="FootnoteReference"/>
        </w:rPr>
        <w:footnoteRef/>
      </w:r>
      <w:r>
        <w:t xml:space="preserve"> </w:t>
      </w:r>
      <w:hyperlink r:id="rId4" w:history="1">
        <w:r w:rsidRPr="005266BF">
          <w:rPr>
            <w:rStyle w:val="Hyperlink"/>
          </w:rPr>
          <w:t>https://www.nytimes.com/2015/01/23/nyregion/speaker-of-new-york-assembly-sheldon-silver-is-arrested-in-corruption-case.html</w:t>
        </w:r>
      </w:hyperlink>
    </w:p>
    <w:p w14:paraId="5B0BDF90" w14:textId="1712E1E8" w:rsidR="005266BF" w:rsidRDefault="005266BF">
      <w:pPr>
        <w:pStyle w:val="FootnoteText"/>
      </w:pPr>
    </w:p>
  </w:footnote>
  <w:footnote w:id="7">
    <w:p w14:paraId="7ECB0ECE" w14:textId="77777777" w:rsidR="005266BF" w:rsidRPr="005266BF" w:rsidRDefault="005266BF" w:rsidP="005266BF">
      <w:pPr>
        <w:pStyle w:val="FootnoteText"/>
      </w:pPr>
      <w:r>
        <w:rPr>
          <w:rStyle w:val="FootnoteReference"/>
        </w:rPr>
        <w:footnoteRef/>
      </w:r>
      <w:r>
        <w:t xml:space="preserve"> </w:t>
      </w:r>
      <w:r w:rsidRPr="005266BF">
        <w:rPr>
          <w:i/>
          <w:iCs/>
        </w:rPr>
        <w:t>US v. Silver</w:t>
      </w:r>
      <w:r w:rsidRPr="005266BF">
        <w:t>, 864 F.3d 102 (2d Cir. 2017).</w:t>
      </w:r>
    </w:p>
    <w:p w14:paraId="05343C37" w14:textId="4F03E6BA" w:rsidR="005266BF" w:rsidRDefault="005266BF">
      <w:pPr>
        <w:pStyle w:val="FootnoteText"/>
      </w:pPr>
    </w:p>
  </w:footnote>
  <w:footnote w:id="8">
    <w:p w14:paraId="5F4E0E17" w14:textId="77777777" w:rsidR="005266BF" w:rsidRPr="005266BF" w:rsidRDefault="005266BF" w:rsidP="005266BF">
      <w:pPr>
        <w:pStyle w:val="FootnoteText"/>
      </w:pPr>
      <w:r>
        <w:rPr>
          <w:rStyle w:val="FootnoteReference"/>
        </w:rPr>
        <w:footnoteRef/>
      </w:r>
      <w:r>
        <w:t xml:space="preserve"> </w:t>
      </w:r>
      <w:hyperlink r:id="rId5" w:history="1">
        <w:r w:rsidRPr="005266BF">
          <w:rPr>
            <w:rStyle w:val="Hyperlink"/>
          </w:rPr>
          <w:t>https://www.justice.gov/usao-sdny/pr/new-york-state-assembly-speaker-sheldon-silver-arrested-corruption-charges</w:t>
        </w:r>
      </w:hyperlink>
    </w:p>
    <w:p w14:paraId="1894CA7A" w14:textId="507F71EE" w:rsidR="005266BF" w:rsidRDefault="005266BF">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7600882"/>
      <w:docPartObj>
        <w:docPartGallery w:val="Page Numbers (Top of Page)"/>
        <w:docPartUnique/>
      </w:docPartObj>
    </w:sdtPr>
    <w:sdtEndPr>
      <w:rPr>
        <w:noProof/>
      </w:rPr>
    </w:sdtEndPr>
    <w:sdtContent>
      <w:p w14:paraId="3A1C8D99" w14:textId="5A52162E" w:rsidR="00694907" w:rsidRDefault="00694907">
        <w:pPr>
          <w:pStyle w:val="Header"/>
          <w:jc w:val="right"/>
        </w:pPr>
        <w:r>
          <w:fldChar w:fldCharType="begin"/>
        </w:r>
        <w:r>
          <w:instrText xml:space="preserve"> PAGE   \* MERGEFORMAT </w:instrText>
        </w:r>
        <w:r>
          <w:fldChar w:fldCharType="separate"/>
        </w:r>
        <w:r w:rsidR="00050937">
          <w:rPr>
            <w:noProof/>
          </w:rPr>
          <w:t>4</w:t>
        </w:r>
        <w:r>
          <w:rPr>
            <w:noProof/>
          </w:rPr>
          <w:fldChar w:fldCharType="end"/>
        </w:r>
      </w:p>
    </w:sdtContent>
  </w:sdt>
  <w:p w14:paraId="6F174327" w14:textId="5414F56A" w:rsidR="00694907" w:rsidRDefault="00694907">
    <w:pPr>
      <w:pStyle w:val="Header"/>
    </w:pPr>
    <w:bookmarkStart w:id="3" w:name="_Hlk46255795"/>
    <w:bookmarkStart w:id="4" w:name="_Hlk46255796"/>
    <w:r>
      <w:t>SHELDON SILVER CRIMINAL INVESTIGATION REPORT.</w:t>
    </w:r>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383AD" w14:textId="77777777" w:rsidR="00694907" w:rsidRPr="00694907" w:rsidRDefault="00694907" w:rsidP="00694907">
    <w:pPr>
      <w:pStyle w:val="Header"/>
    </w:pPr>
    <w:r>
      <w:t xml:space="preserve">Running Head: </w:t>
    </w:r>
    <w:r w:rsidRPr="00694907">
      <w:t>SHELDON SILVER CRIMINAL INVESTIGATION REPORT.</w:t>
    </w:r>
  </w:p>
  <w:p w14:paraId="74C83663" w14:textId="406F2C76" w:rsidR="00694907" w:rsidRDefault="006949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AED"/>
    <w:rsid w:val="00007645"/>
    <w:rsid w:val="000152F7"/>
    <w:rsid w:val="00050937"/>
    <w:rsid w:val="00072BA7"/>
    <w:rsid w:val="000D7207"/>
    <w:rsid w:val="0010249A"/>
    <w:rsid w:val="00133575"/>
    <w:rsid w:val="00224562"/>
    <w:rsid w:val="00273E6F"/>
    <w:rsid w:val="002C440B"/>
    <w:rsid w:val="002D14E9"/>
    <w:rsid w:val="002F3C5D"/>
    <w:rsid w:val="0031510B"/>
    <w:rsid w:val="00382940"/>
    <w:rsid w:val="00412D09"/>
    <w:rsid w:val="0049554C"/>
    <w:rsid w:val="004D7DC7"/>
    <w:rsid w:val="005266BF"/>
    <w:rsid w:val="00554D94"/>
    <w:rsid w:val="005C7A2B"/>
    <w:rsid w:val="006524D8"/>
    <w:rsid w:val="00652AED"/>
    <w:rsid w:val="006675A1"/>
    <w:rsid w:val="00694907"/>
    <w:rsid w:val="00696341"/>
    <w:rsid w:val="00707F5D"/>
    <w:rsid w:val="008A170A"/>
    <w:rsid w:val="008A190E"/>
    <w:rsid w:val="009A1BB4"/>
    <w:rsid w:val="009D5DA4"/>
    <w:rsid w:val="00A4793D"/>
    <w:rsid w:val="00A648EC"/>
    <w:rsid w:val="00AE6D64"/>
    <w:rsid w:val="00B64720"/>
    <w:rsid w:val="00BB4588"/>
    <w:rsid w:val="00BE39BB"/>
    <w:rsid w:val="00BF301F"/>
    <w:rsid w:val="00CE4D88"/>
    <w:rsid w:val="00D31736"/>
    <w:rsid w:val="00D4083C"/>
    <w:rsid w:val="00D52C6D"/>
    <w:rsid w:val="00DC1327"/>
    <w:rsid w:val="00DE6C71"/>
    <w:rsid w:val="00E32836"/>
    <w:rsid w:val="00E63DBF"/>
    <w:rsid w:val="00E775BE"/>
    <w:rsid w:val="00FA3C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43382"/>
  <w15:chartTrackingRefBased/>
  <w15:docId w15:val="{BDAD5293-0C60-48A4-B65F-56EDC7D8F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1736"/>
    <w:rPr>
      <w:color w:val="0000FF" w:themeColor="hyperlink"/>
      <w:u w:val="single"/>
    </w:rPr>
  </w:style>
  <w:style w:type="character" w:customStyle="1" w:styleId="UnresolvedMention1">
    <w:name w:val="Unresolved Mention1"/>
    <w:basedOn w:val="DefaultParagraphFont"/>
    <w:uiPriority w:val="99"/>
    <w:semiHidden/>
    <w:unhideWhenUsed/>
    <w:rsid w:val="00D31736"/>
    <w:rPr>
      <w:color w:val="605E5C"/>
      <w:shd w:val="clear" w:color="auto" w:fill="E1DFDD"/>
    </w:rPr>
  </w:style>
  <w:style w:type="character" w:customStyle="1" w:styleId="UnresolvedMention">
    <w:name w:val="Unresolved Mention"/>
    <w:basedOn w:val="DefaultParagraphFont"/>
    <w:uiPriority w:val="99"/>
    <w:rsid w:val="00E775BE"/>
    <w:rPr>
      <w:color w:val="605E5C"/>
      <w:shd w:val="clear" w:color="auto" w:fill="E1DFDD"/>
    </w:rPr>
  </w:style>
  <w:style w:type="paragraph" w:styleId="FootnoteText">
    <w:name w:val="footnote text"/>
    <w:basedOn w:val="Normal"/>
    <w:link w:val="FootnoteTextChar"/>
    <w:uiPriority w:val="99"/>
    <w:semiHidden/>
    <w:unhideWhenUsed/>
    <w:rsid w:val="00E775B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775BE"/>
    <w:rPr>
      <w:sz w:val="20"/>
      <w:szCs w:val="20"/>
    </w:rPr>
  </w:style>
  <w:style w:type="character" w:styleId="FootnoteReference">
    <w:name w:val="footnote reference"/>
    <w:basedOn w:val="DefaultParagraphFont"/>
    <w:uiPriority w:val="99"/>
    <w:semiHidden/>
    <w:unhideWhenUsed/>
    <w:rsid w:val="00E775BE"/>
    <w:rPr>
      <w:vertAlign w:val="superscript"/>
    </w:rPr>
  </w:style>
  <w:style w:type="paragraph" w:styleId="Header">
    <w:name w:val="header"/>
    <w:basedOn w:val="Normal"/>
    <w:link w:val="HeaderChar"/>
    <w:uiPriority w:val="99"/>
    <w:unhideWhenUsed/>
    <w:rsid w:val="006949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4907"/>
  </w:style>
  <w:style w:type="paragraph" w:styleId="Footer">
    <w:name w:val="footer"/>
    <w:basedOn w:val="Normal"/>
    <w:link w:val="FooterChar"/>
    <w:uiPriority w:val="99"/>
    <w:unhideWhenUsed/>
    <w:rsid w:val="006949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49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ypost.com/2020/07/20/sheldon-silver-sentenced-to-more-than-6-years-in-priso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oxnews.com/politics/ex-ny-assembly-speaker-sheldon-silver-sentenced-to-78-months-in-prison"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nytimes.com/2015/01/23/nyregion/speaker-of-new-york-assembly-sheldon-silver-is-arrested-in-corruption-case.html" TargetMode="External"/><Relationship Id="rId4" Type="http://schemas.openxmlformats.org/officeDocument/2006/relationships/webSettings" Target="webSettings.xml"/><Relationship Id="rId9" Type="http://schemas.openxmlformats.org/officeDocument/2006/relationships/hyperlink" Target="https://www.jurist.org/news/2020/01/federal-appeals-court-partially-overturns-conviction-of-ex-new-york-assembly-speaker-sheldon-silver/"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foxnews.com/politics/ex-ny-assembly-speaker-sheldon-silver-sentenced-to-78-months-in-prison" TargetMode="External"/><Relationship Id="rId2" Type="http://schemas.openxmlformats.org/officeDocument/2006/relationships/hyperlink" Target="https://www.jurist.org/news/2020/01/federal-appeals-court-partially-overturns-conviction-of-ex-new-york-assembly-speaker-sheldon-silver/" TargetMode="External"/><Relationship Id="rId1" Type="http://schemas.openxmlformats.org/officeDocument/2006/relationships/hyperlink" Target="http://www.nysenate.gov" TargetMode="External"/><Relationship Id="rId5" Type="http://schemas.openxmlformats.org/officeDocument/2006/relationships/hyperlink" Target="https://www.justice.gov/usao-sdny/pr/new-york-state-assembly-speaker-sheldon-silver-arrested-corruption-charges" TargetMode="External"/><Relationship Id="rId4" Type="http://schemas.openxmlformats.org/officeDocument/2006/relationships/hyperlink" Target="https://www.nytimes.com/2015/01/23/nyregion/speaker-of-new-york-assembly-sheldon-silver-is-arrested-in-corruption-cas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E124E664-0D15-4752-A6BD-70AD52C64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2302</Words>
  <Characters>13125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2020-07-21T17:40:00Z</dcterms:created>
  <dcterms:modified xsi:type="dcterms:W3CDTF">2020-07-21T17:40:00Z</dcterms:modified>
</cp:coreProperties>
</file>